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Theme="minorEastAsia"/>
          <w:b/>
          <w:bCs/>
          <w:sz w:val="36"/>
          <w:szCs w:val="36"/>
          <w:lang w:val="en-US" w:eastAsia="zh-CN"/>
        </w:rPr>
      </w:pPr>
      <w:r>
        <w:rPr>
          <w:rFonts w:hint="eastAsia"/>
          <w:b/>
          <w:bCs/>
          <w:sz w:val="36"/>
          <w:szCs w:val="36"/>
          <w:lang w:val="en-US" w:eastAsia="zh-CN"/>
        </w:rPr>
        <w:t>OA上线后的新增功能</w:t>
      </w:r>
    </w:p>
    <w:p/>
    <w:p>
      <w:pPr>
        <w:rPr>
          <w:rFonts w:hint="eastAsia" w:eastAsiaTheme="minorEastAsia"/>
          <w:lang w:val="en-US" w:eastAsia="zh-CN"/>
        </w:rPr>
      </w:pPr>
      <w:r>
        <w:rPr>
          <w:rFonts w:hint="eastAsia"/>
          <w:lang w:val="en-US" w:eastAsia="zh-CN"/>
        </w:rPr>
        <w:t>1、在主订单信息中增加由财务填写的“财务备注”</w:t>
      </w:r>
    </w:p>
    <w:p>
      <w:r>
        <w:drawing>
          <wp:inline distT="0" distB="0" distL="114300" distR="114300">
            <wp:extent cx="6930390" cy="3291840"/>
            <wp:effectExtent l="0" t="0" r="3810" b="381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
                    <a:stretch>
                      <a:fillRect/>
                    </a:stretch>
                  </pic:blipFill>
                  <pic:spPr>
                    <a:xfrm>
                      <a:off x="0" y="0"/>
                      <a:ext cx="6930390" cy="3291840"/>
                    </a:xfrm>
                    <a:prstGeom prst="rect">
                      <a:avLst/>
                    </a:prstGeom>
                    <a:noFill/>
                    <a:ln w="9525">
                      <a:noFill/>
                    </a:ln>
                  </pic:spPr>
                </pic:pic>
              </a:graphicData>
            </a:graphic>
          </wp:inline>
        </w:drawing>
      </w:r>
    </w:p>
    <w:p/>
    <w:p>
      <w:pPr>
        <w:numPr>
          <w:ilvl w:val="0"/>
          <w:numId w:val="1"/>
        </w:numPr>
        <w:rPr>
          <w:rFonts w:hint="eastAsia"/>
          <w:lang w:val="en-US" w:eastAsia="zh-CN"/>
        </w:rPr>
      </w:pPr>
      <w:r>
        <w:rPr>
          <w:rFonts w:hint="eastAsia"/>
          <w:lang w:val="en-US" w:eastAsia="zh-CN"/>
        </w:rPr>
        <w:t>审批后的结果显示，要能显示“审批时间”，主要页面：非业务支付、业务支付的付款明细，与业务通知列表的预付款、发票列表。</w:t>
      </w:r>
    </w:p>
    <w:p>
      <w:pPr>
        <w:numPr>
          <w:ilvl w:val="0"/>
          <w:numId w:val="0"/>
        </w:numPr>
      </w:pPr>
      <w:r>
        <w:drawing>
          <wp:inline distT="0" distB="0" distL="114300" distR="114300">
            <wp:extent cx="6930390" cy="3291840"/>
            <wp:effectExtent l="0" t="0" r="3810" b="381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5"/>
                    <a:stretch>
                      <a:fillRect/>
                    </a:stretch>
                  </pic:blipFill>
                  <pic:spPr>
                    <a:xfrm>
                      <a:off x="0" y="0"/>
                      <a:ext cx="6930390" cy="329184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1"/>
        </w:numPr>
        <w:ind w:left="0" w:leftChars="0" w:firstLine="0" w:firstLineChars="0"/>
        <w:rPr>
          <w:rFonts w:hint="eastAsia"/>
          <w:lang w:val="en-US" w:eastAsia="zh-CN"/>
        </w:rPr>
      </w:pPr>
      <w:r>
        <w:rPr>
          <w:rFonts w:hint="eastAsia"/>
          <w:lang w:val="en-US" w:eastAsia="zh-CN"/>
        </w:rPr>
        <w:t>在付款明细汇总列表中新增“填写付款方式”功能；</w:t>
      </w:r>
    </w:p>
    <w:p>
      <w:pPr>
        <w:numPr>
          <w:ilvl w:val="0"/>
          <w:numId w:val="0"/>
        </w:numPr>
        <w:ind w:leftChars="0"/>
      </w:pPr>
      <w:r>
        <w:drawing>
          <wp:inline distT="0" distB="0" distL="114300" distR="114300">
            <wp:extent cx="6930390" cy="3127375"/>
            <wp:effectExtent l="0" t="0" r="3810" b="1587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6"/>
                    <a:stretch>
                      <a:fillRect/>
                    </a:stretch>
                  </pic:blipFill>
                  <pic:spPr>
                    <a:xfrm>
                      <a:off x="0" y="0"/>
                      <a:ext cx="6930390" cy="312737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在</w:t>
      </w:r>
      <w:r>
        <w:rPr>
          <w:rFonts w:hint="eastAsia"/>
          <w:b/>
          <w:bCs/>
          <w:lang w:val="en-US" w:eastAsia="zh-CN"/>
        </w:rPr>
        <w:t>非业务支付申请列表</w:t>
      </w:r>
      <w:r>
        <w:rPr>
          <w:rFonts w:hint="eastAsia"/>
          <w:lang w:val="en-US" w:eastAsia="zh-CN"/>
        </w:rPr>
        <w:t>、</w:t>
      </w:r>
      <w:r>
        <w:rPr>
          <w:rFonts w:hint="eastAsia"/>
          <w:b/>
          <w:bCs/>
          <w:lang w:val="en-US" w:eastAsia="zh-CN"/>
        </w:rPr>
        <w:t>付款明细列表</w:t>
      </w:r>
      <w:r>
        <w:rPr>
          <w:rFonts w:hint="eastAsia"/>
          <w:lang w:val="en-US" w:eastAsia="zh-CN"/>
        </w:rPr>
        <w:t>、</w:t>
      </w:r>
      <w:r>
        <w:rPr>
          <w:rFonts w:hint="eastAsia"/>
          <w:b/>
          <w:bCs/>
          <w:lang w:val="en-US" w:eastAsia="zh-CN"/>
        </w:rPr>
        <w:t>付款通知列表</w:t>
      </w:r>
      <w:r>
        <w:rPr>
          <w:rFonts w:hint="eastAsia"/>
          <w:lang w:val="en-US" w:eastAsia="zh-CN"/>
        </w:rPr>
        <w:t>与</w:t>
      </w:r>
      <w:r>
        <w:rPr>
          <w:rFonts w:hint="eastAsia"/>
          <w:b/>
          <w:bCs/>
          <w:lang w:val="en-US" w:eastAsia="zh-CN"/>
        </w:rPr>
        <w:t>收款通知列表</w:t>
      </w:r>
      <w:r>
        <w:rPr>
          <w:rFonts w:hint="eastAsia"/>
          <w:lang w:val="en-US" w:eastAsia="zh-CN"/>
        </w:rPr>
        <w:t>增加金额（收款金额或付款金额）筛选功能；</w:t>
      </w:r>
    </w:p>
    <w:p>
      <w:pPr>
        <w:numPr>
          <w:ilvl w:val="0"/>
          <w:numId w:val="0"/>
        </w:numPr>
        <w:ind w:leftChars="0"/>
      </w:pPr>
      <w:r>
        <w:drawing>
          <wp:inline distT="0" distB="0" distL="114300" distR="114300">
            <wp:extent cx="1801495" cy="1795145"/>
            <wp:effectExtent l="0" t="0" r="825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1801495" cy="1795145"/>
                    </a:xfrm>
                    <a:prstGeom prst="rect">
                      <a:avLst/>
                    </a:prstGeom>
                    <a:noFill/>
                    <a:ln w="9525">
                      <a:noFill/>
                    </a:ln>
                  </pic:spPr>
                </pic:pic>
              </a:graphicData>
            </a:graphic>
          </wp:inline>
        </w:drawing>
      </w:r>
    </w:p>
    <w:p>
      <w:pPr>
        <w:numPr>
          <w:ilvl w:val="0"/>
          <w:numId w:val="0"/>
        </w:numPr>
        <w:ind w:leftChars="0"/>
      </w:pPr>
    </w:p>
    <w:p>
      <w:pPr>
        <w:numPr>
          <w:ilvl w:val="0"/>
          <w:numId w:val="1"/>
        </w:numPr>
        <w:ind w:left="0" w:leftChars="0" w:firstLine="0" w:firstLineChars="0"/>
        <w:rPr>
          <w:rFonts w:hint="eastAsia"/>
          <w:lang w:val="en-US" w:eastAsia="zh-CN"/>
        </w:rPr>
      </w:pPr>
      <w:r>
        <w:rPr>
          <w:rFonts w:hint="eastAsia"/>
          <w:lang w:val="en-US" w:eastAsia="zh-CN"/>
        </w:rPr>
        <w:t>非业务支付申请、业务付款申请</w:t>
      </w:r>
      <w:r>
        <w:rPr>
          <w:rFonts w:hint="eastAsia"/>
          <w:b/>
          <w:bCs/>
          <w:lang w:val="en-US" w:eastAsia="zh-CN"/>
        </w:rPr>
        <w:t>及</w:t>
      </w:r>
      <w:r>
        <w:rPr>
          <w:rFonts w:hint="eastAsia"/>
          <w:lang w:val="en-US" w:eastAsia="zh-CN"/>
        </w:rPr>
        <w:t>业务预付款申请在</w:t>
      </w:r>
      <w:r>
        <w:rPr>
          <w:rFonts w:hint="eastAsia"/>
          <w:b/>
          <w:bCs/>
          <w:lang w:val="en-US" w:eastAsia="zh-CN"/>
        </w:rPr>
        <w:t>总经理审批通过（最终审批通过）前</w:t>
      </w:r>
      <w:r>
        <w:rPr>
          <w:rFonts w:hint="eastAsia"/>
          <w:lang w:val="en-US" w:eastAsia="zh-CN"/>
        </w:rPr>
        <w:t>，申请人可以删除；发票申请在</w:t>
      </w:r>
      <w:r>
        <w:rPr>
          <w:rFonts w:hint="eastAsia"/>
          <w:b/>
          <w:bCs/>
          <w:lang w:val="en-US" w:eastAsia="zh-CN"/>
        </w:rPr>
        <w:t>财务部审批通过（最终审批通过）前</w:t>
      </w:r>
      <w:r>
        <w:rPr>
          <w:rFonts w:hint="eastAsia"/>
          <w:lang w:val="en-US" w:eastAsia="zh-CN"/>
        </w:rPr>
        <w:t>，申请人可以删除！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6、业务员新增订单应能实现：</w:t>
      </w:r>
    </w:p>
    <w:p>
      <w:pPr>
        <w:widowControl w:val="0"/>
        <w:numPr>
          <w:ilvl w:val="0"/>
          <w:numId w:val="0"/>
        </w:numPr>
        <w:jc w:val="both"/>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6932295" cy="3292475"/>
            <wp:effectExtent l="0" t="0" r="1905" b="3175"/>
            <wp:docPr id="7" name="图片 7" descr="7beb84ea2bb37bcc027b1c179eaf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7beb84ea2bb37bcc027b1c179eaf917"/>
                    <pic:cNvPicPr>
                      <a:picLocks noChangeAspect="1"/>
                    </pic:cNvPicPr>
                  </pic:nvPicPr>
                  <pic:blipFill>
                    <a:blip r:embed="rId8"/>
                    <a:stretch>
                      <a:fillRect/>
                    </a:stretch>
                  </pic:blipFill>
                  <pic:spPr>
                    <a:xfrm>
                      <a:off x="0" y="0"/>
                      <a:ext cx="6932295" cy="3292475"/>
                    </a:xfrm>
                    <a:prstGeom prst="rect">
                      <a:avLst/>
                    </a:prstGeom>
                  </pic:spPr>
                </pic:pic>
              </a:graphicData>
            </a:graphic>
          </wp:inline>
        </w:drawing>
      </w:r>
    </w:p>
    <w:p>
      <w:pPr>
        <w:widowControl w:val="0"/>
        <w:numPr>
          <w:ilvl w:val="0"/>
          <w:numId w:val="0"/>
        </w:numPr>
        <w:jc w:val="both"/>
        <w:rPr>
          <w:rFonts w:hint="eastAsia"/>
          <w:b w:val="0"/>
          <w:bCs w:val="0"/>
          <w:sz w:val="24"/>
          <w:szCs w:val="24"/>
          <w:lang w:val="en-US" w:eastAsia="zh-CN"/>
        </w:rPr>
      </w:pPr>
    </w:p>
    <w:p>
      <w:pPr>
        <w:widowControl w:val="0"/>
        <w:numPr>
          <w:ilvl w:val="0"/>
          <w:numId w:val="0"/>
        </w:numPr>
        <w:ind w:leftChars="0"/>
        <w:jc w:val="both"/>
        <w:rPr>
          <w:rFonts w:hint="eastAsia"/>
          <w:b w:val="0"/>
          <w:bCs w:val="0"/>
          <w:sz w:val="24"/>
          <w:szCs w:val="24"/>
          <w:lang w:val="en-US" w:eastAsia="zh-CN"/>
        </w:rPr>
      </w:pPr>
      <w:r>
        <w:rPr>
          <w:rFonts w:hint="eastAsia"/>
          <w:b w:val="0"/>
          <w:bCs w:val="0"/>
          <w:sz w:val="24"/>
          <w:szCs w:val="24"/>
          <w:lang w:val="en-US" w:eastAsia="zh-CN"/>
        </w:rPr>
        <w:t>7、功能修正：执行备用金借款申请中内容由原来的“客源+活动名称+活动日期+活动地点”改为“客源+活动日期+活动地点+活动名称”各字段内容仍用“，”隔开；</w:t>
      </w:r>
    </w:p>
    <w:p>
      <w:pPr>
        <w:widowControl w:val="0"/>
        <w:numPr>
          <w:ilvl w:val="0"/>
          <w:numId w:val="0"/>
        </w:numPr>
        <w:ind w:leftChars="0"/>
        <w:jc w:val="both"/>
        <w:rPr>
          <w:rFonts w:hint="eastAsia"/>
          <w:b w:val="0"/>
          <w:bCs w:val="0"/>
          <w:sz w:val="24"/>
          <w:szCs w:val="24"/>
          <w:lang w:val="en-US" w:eastAsia="zh-CN"/>
        </w:rPr>
      </w:pPr>
    </w:p>
    <w:p>
      <w:pPr>
        <w:widowControl w:val="0"/>
        <w:numPr>
          <w:ilvl w:val="0"/>
          <w:numId w:val="0"/>
        </w:numPr>
        <w:ind w:leftChars="0"/>
        <w:jc w:val="both"/>
        <w:rPr>
          <w:rFonts w:hint="eastAsia"/>
          <w:lang w:val="en-US" w:eastAsia="zh-CN"/>
        </w:rPr>
      </w:pPr>
      <w:r>
        <w:rPr>
          <w:rFonts w:hint="eastAsia"/>
          <w:lang w:val="en-US" w:eastAsia="zh-CN"/>
        </w:rPr>
        <w:t>8、业统统计中的员工业绩统计与区域业绩统计，增加导出EXCEL文件功能的；</w:t>
      </w:r>
    </w:p>
    <w:p>
      <w:pPr>
        <w:widowControl w:val="0"/>
        <w:numPr>
          <w:ilvl w:val="0"/>
          <w:numId w:val="0"/>
        </w:numPr>
        <w:ind w:leftChars="0"/>
        <w:jc w:val="both"/>
      </w:pPr>
      <w:r>
        <w:drawing>
          <wp:inline distT="0" distB="0" distL="114300" distR="114300">
            <wp:extent cx="6930390" cy="3291840"/>
            <wp:effectExtent l="0" t="0" r="3810" b="381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9"/>
                    <a:stretch>
                      <a:fillRect/>
                    </a:stretch>
                  </pic:blipFill>
                  <pic:spPr>
                    <a:xfrm>
                      <a:off x="0" y="0"/>
                      <a:ext cx="6930390" cy="3291840"/>
                    </a:xfrm>
                    <a:prstGeom prst="rect">
                      <a:avLst/>
                    </a:prstGeom>
                    <a:noFill/>
                    <a:ln w="9525">
                      <a:noFill/>
                    </a:ln>
                  </pic:spPr>
                </pic:pic>
              </a:graphicData>
            </a:graphic>
          </wp:inline>
        </w:drawing>
      </w:r>
    </w:p>
    <w:p>
      <w:pPr>
        <w:widowControl w:val="0"/>
        <w:numPr>
          <w:ilvl w:val="0"/>
          <w:numId w:val="0"/>
        </w:numPr>
        <w:ind w:leftChars="0"/>
        <w:jc w:val="both"/>
        <w:rPr>
          <w:rFonts w:hint="eastAsia" w:eastAsiaTheme="minorEastAsia"/>
          <w:lang w:val="en-US" w:eastAsia="zh-CN"/>
        </w:rPr>
      </w:pPr>
      <w:r>
        <w:rPr>
          <w:rFonts w:hint="eastAsia"/>
          <w:lang w:val="en-US" w:eastAsia="zh-CN"/>
        </w:rPr>
        <w:t>9、发票申请增加“专普票”字段，选择内容“专票、普票”，在申请时由申请人选择，该项属</w:t>
      </w:r>
      <w:r>
        <w:rPr>
          <w:rFonts w:hint="eastAsia"/>
          <w:b/>
          <w:bCs/>
          <w:lang w:val="en-US" w:eastAsia="zh-CN"/>
        </w:rPr>
        <w:t>必选项</w:t>
      </w:r>
      <w:r>
        <w:rPr>
          <w:rFonts w:hint="eastAsia"/>
          <w:lang w:val="en-US" w:eastAsia="zh-CN"/>
        </w:rPr>
        <w:t>。同时在发票列表页面显示该字段内容；</w:t>
      </w:r>
    </w:p>
    <w:p>
      <w:pPr>
        <w:numPr>
          <w:ilvl w:val="0"/>
          <w:numId w:val="0"/>
        </w:numPr>
        <w:ind w:leftChars="0"/>
      </w:pPr>
      <w:r>
        <w:drawing>
          <wp:inline distT="0" distB="0" distL="114300" distR="114300">
            <wp:extent cx="7039610" cy="3343910"/>
            <wp:effectExtent l="0" t="0" r="889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10、应收付列表中的应收列表与应付列表增加1、</w:t>
      </w:r>
      <w:r>
        <w:rPr>
          <w:rFonts w:hint="eastAsia"/>
          <w:b/>
          <w:bCs/>
          <w:lang w:val="en-US" w:eastAsia="zh-CN"/>
        </w:rPr>
        <w:t>订单结束日期</w:t>
      </w:r>
      <w:r>
        <w:rPr>
          <w:rFonts w:hint="eastAsia"/>
          <w:lang w:val="en-US" w:eastAsia="zh-CN"/>
        </w:rPr>
        <w:t>：######到######的筛选项；2、同时增加</w:t>
      </w:r>
      <w:r>
        <w:rPr>
          <w:rFonts w:hint="eastAsia"/>
          <w:b/>
          <w:bCs/>
          <w:lang w:val="en-US" w:eastAsia="zh-CN"/>
        </w:rPr>
        <w:t>金额</w:t>
      </w:r>
      <w:r>
        <w:rPr>
          <w:rFonts w:hint="eastAsia"/>
          <w:lang w:val="en-US" w:eastAsia="zh-CN"/>
        </w:rPr>
        <w:t>的筛选项；</w:t>
      </w:r>
    </w:p>
    <w:p>
      <w:pPr>
        <w:numPr>
          <w:ilvl w:val="0"/>
          <w:numId w:val="0"/>
        </w:numPr>
        <w:ind w:leftChars="0"/>
      </w:pPr>
      <w:r>
        <w:drawing>
          <wp:inline distT="0" distB="0" distL="114300" distR="114300">
            <wp:extent cx="7039610" cy="3343910"/>
            <wp:effectExtent l="0" t="0" r="8890" b="889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Chars="0"/>
        <w:rPr>
          <w:rFonts w:hint="eastAsia"/>
          <w:lang w:val="en-US" w:eastAsia="zh-CN"/>
        </w:rPr>
      </w:pPr>
      <w:r>
        <w:rPr>
          <w:rFonts w:hint="eastAsia"/>
          <w:lang w:val="en-US" w:eastAsia="zh-CN"/>
        </w:rPr>
        <w:t>A、在订单页面，点击应收应付记录中的“应收”或“应付”，弹出的“添加收款明细”与“添加付款明细”中付款内容框与收款内容框中，在默认内容中的业务日期前增加“客源”，业务日期后增加“活动地点”+“活动名称”,业务明细后增加显示业务说明；B、结算汇总页面，点击“收付类别”的“收”与“付”的文字，弹出的“添加收款明细”与“添加付款明细”中付款内容与收款内容框中，在默认内容中的业务日期前增加“客源”，业务日期后增加“活动地点”，业务明细后增加显示业务说明。</w:t>
      </w:r>
    </w:p>
    <w:p>
      <w:pPr>
        <w:numPr>
          <w:ilvl w:val="0"/>
          <w:numId w:val="0"/>
        </w:numPr>
      </w:pPr>
      <w:r>
        <w:drawing>
          <wp:inline distT="0" distB="0" distL="114300" distR="114300">
            <wp:extent cx="7032625" cy="3198495"/>
            <wp:effectExtent l="0" t="0" r="158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7032625" cy="3198495"/>
                    </a:xfrm>
                    <a:prstGeom prst="rect">
                      <a:avLst/>
                    </a:prstGeom>
                    <a:noFill/>
                    <a:ln w="9525">
                      <a:noFill/>
                    </a:ln>
                  </pic:spPr>
                </pic:pic>
              </a:graphicData>
            </a:graphic>
          </wp:inline>
        </w:drawing>
      </w:r>
    </w:p>
    <w:p>
      <w:pPr>
        <w:numPr>
          <w:ilvl w:val="0"/>
          <w:numId w:val="0"/>
        </w:numPr>
      </w:pPr>
      <w:r>
        <w:drawing>
          <wp:inline distT="0" distB="0" distL="114300" distR="114300">
            <wp:extent cx="7039610" cy="3343910"/>
            <wp:effectExtent l="0" t="0" r="889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14"/>
                    <a:stretch>
                      <a:fillRect/>
                    </a:stretch>
                  </pic:blipFill>
                  <pic:spPr>
                    <a:xfrm>
                      <a:off x="0" y="0"/>
                      <a:ext cx="7039610" cy="3343910"/>
                    </a:xfrm>
                    <a:prstGeom prst="rect">
                      <a:avLst/>
                    </a:prstGeom>
                    <a:noFill/>
                    <a:ln w="9525">
                      <a:noFill/>
                    </a:ln>
                  </pic:spPr>
                </pic:pic>
              </a:graphicData>
            </a:graphic>
          </wp:inline>
        </w:drawing>
      </w:r>
    </w:p>
    <w:p>
      <w:pPr>
        <w:numPr>
          <w:ilvl w:val="0"/>
          <w:numId w:val="0"/>
        </w:numPr>
      </w:pPr>
    </w:p>
    <w:p>
      <w:pPr>
        <w:numPr>
          <w:ilvl w:val="0"/>
          <w:numId w:val="0"/>
        </w:numPr>
      </w:pPr>
    </w:p>
    <w:p>
      <w:pPr>
        <w:numPr>
          <w:ilvl w:val="0"/>
          <w:numId w:val="2"/>
        </w:numPr>
        <w:ind w:left="0" w:leftChars="0" w:firstLine="0" w:firstLineChars="0"/>
        <w:rPr>
          <w:rFonts w:hint="eastAsia"/>
          <w:lang w:val="en-US" w:eastAsia="zh-CN"/>
        </w:rPr>
      </w:pPr>
      <w:r>
        <w:rPr>
          <w:rFonts w:hint="eastAsia"/>
          <w:lang w:val="en-US" w:eastAsia="zh-CN"/>
        </w:rPr>
        <w:t>订单列表中的客户查询从精确查询改为“模糊查询”</w:t>
      </w:r>
    </w:p>
    <w:p>
      <w:pPr>
        <w:numPr>
          <w:ilvl w:val="0"/>
          <w:numId w:val="0"/>
        </w:numPr>
        <w:ind w:leftChars="0"/>
      </w:pPr>
      <w:r>
        <w:drawing>
          <wp:inline distT="0" distB="0" distL="114300" distR="114300">
            <wp:extent cx="7039610" cy="3343910"/>
            <wp:effectExtent l="0" t="0" r="8890" b="889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申请人员在OA中申请的</w:t>
      </w:r>
      <w:r>
        <w:rPr>
          <w:rFonts w:hint="eastAsia"/>
          <w:b/>
          <w:bCs/>
          <w:lang w:val="en-US" w:eastAsia="zh-CN"/>
        </w:rPr>
        <w:t>非业务支付申请</w:t>
      </w:r>
      <w:r>
        <w:rPr>
          <w:rFonts w:hint="eastAsia"/>
          <w:lang w:val="en-US" w:eastAsia="zh-CN"/>
        </w:rPr>
        <w:t>、</w:t>
      </w:r>
      <w:r>
        <w:rPr>
          <w:rFonts w:hint="eastAsia"/>
          <w:b/>
          <w:bCs/>
          <w:lang w:val="en-US" w:eastAsia="zh-CN"/>
        </w:rPr>
        <w:t>业务支付申请</w:t>
      </w:r>
      <w:r>
        <w:rPr>
          <w:rFonts w:hint="eastAsia"/>
          <w:lang w:val="en-US" w:eastAsia="zh-CN"/>
        </w:rPr>
        <w:t>、</w:t>
      </w:r>
      <w:r>
        <w:rPr>
          <w:rFonts w:hint="eastAsia"/>
          <w:b/>
          <w:bCs/>
          <w:lang w:val="en-US" w:eastAsia="zh-CN"/>
        </w:rPr>
        <w:t>预付款申请</w:t>
      </w:r>
      <w:r>
        <w:rPr>
          <w:rFonts w:hint="eastAsia"/>
          <w:lang w:val="en-US" w:eastAsia="zh-CN"/>
        </w:rPr>
        <w:t>及</w:t>
      </w:r>
      <w:r>
        <w:rPr>
          <w:rFonts w:hint="eastAsia"/>
          <w:b/>
          <w:bCs/>
          <w:lang w:val="en-US" w:eastAsia="zh-CN"/>
        </w:rPr>
        <w:t>发票申请</w:t>
      </w:r>
      <w:r>
        <w:rPr>
          <w:rFonts w:hint="eastAsia"/>
          <w:lang w:val="en-US" w:eastAsia="zh-CN"/>
        </w:rPr>
        <w:t>被审批</w:t>
      </w:r>
      <w:r>
        <w:rPr>
          <w:rFonts w:hint="eastAsia"/>
          <w:b/>
          <w:bCs/>
          <w:lang w:val="en-US" w:eastAsia="zh-CN"/>
        </w:rPr>
        <w:t>不通过</w:t>
      </w:r>
      <w:r>
        <w:rPr>
          <w:rFonts w:hint="eastAsia"/>
          <w:lang w:val="en-US" w:eastAsia="zh-CN"/>
        </w:rPr>
        <w:t>与</w:t>
      </w:r>
      <w:r>
        <w:rPr>
          <w:rFonts w:hint="eastAsia"/>
          <w:b/>
          <w:bCs/>
          <w:lang w:val="en-US" w:eastAsia="zh-CN"/>
        </w:rPr>
        <w:t>通过</w:t>
      </w:r>
      <w:r>
        <w:rPr>
          <w:rFonts w:hint="eastAsia"/>
          <w:lang w:val="en-US" w:eastAsia="zh-CN"/>
        </w:rPr>
        <w:t>，能推送钉钉消息给申请人；</w:t>
      </w:r>
    </w:p>
    <w:p>
      <w:pPr>
        <w:numPr>
          <w:ilvl w:val="0"/>
          <w:numId w:val="0"/>
        </w:numPr>
        <w:ind w:leftChars="0"/>
        <w:rPr>
          <w:rFonts w:hint="eastAsia"/>
          <w:lang w:val="en-US" w:eastAsia="zh-CN"/>
        </w:rPr>
      </w:pPr>
    </w:p>
    <w:p>
      <w:pPr>
        <w:widowControl w:val="0"/>
        <w:numPr>
          <w:ilvl w:val="0"/>
          <w:numId w:val="0"/>
        </w:numPr>
        <w:jc w:val="both"/>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1、付款明细通知申请及</w:t>
      </w:r>
      <w:r>
        <w:rPr>
          <w:rFonts w:hint="eastAsia"/>
          <w:b/>
          <w:bCs/>
          <w:lang w:val="en-US" w:eastAsia="zh-CN"/>
        </w:rPr>
        <w:t>预</w:t>
      </w:r>
      <w:r>
        <w:rPr>
          <w:rFonts w:hint="eastAsia"/>
          <w:lang w:val="en-US" w:eastAsia="zh-CN"/>
        </w:rPr>
        <w:t>付款通知申请，增加应付对象银行账号选择，</w:t>
      </w:r>
      <w:r>
        <w:rPr>
          <w:rFonts w:hint="eastAsia"/>
          <w:b/>
          <w:bCs/>
          <w:lang w:val="en-US" w:eastAsia="zh-CN"/>
        </w:rPr>
        <w:t>必选</w:t>
      </w:r>
      <w:r>
        <w:rPr>
          <w:rFonts w:hint="eastAsia"/>
          <w:lang w:val="en-US" w:eastAsia="zh-CN"/>
        </w:rPr>
        <w:t>（如果该应付对象没有银行账号，则提醒前往客户管理添加；但</w:t>
      </w:r>
      <w:r>
        <w:rPr>
          <w:rFonts w:hint="eastAsia"/>
          <w:b/>
          <w:bCs/>
          <w:lang w:val="en-US" w:eastAsia="zh-CN"/>
        </w:rPr>
        <w:t>预付款通知申请</w:t>
      </w:r>
      <w:r>
        <w:rPr>
          <w:rFonts w:hint="eastAsia"/>
          <w:lang w:val="en-US" w:eastAsia="zh-CN"/>
        </w:rPr>
        <w:t>选择付款方式为“冲账”，则不必选择客户银行账号）；2、付款明细列表、付款明细汇总列表与付款通知列表增加客户银行账号显示内容（显示内容：账户名称+银行账号+开户行）；3付款明细汇总列表增加按客户银行账号汇总；4、付款通知列表中取消鼠标放置显示客户银行账号；4、在业务付款的已付款</w:t>
      </w:r>
      <w:r>
        <w:rPr>
          <w:rFonts w:hint="eastAsia"/>
          <w:b/>
          <w:bCs/>
          <w:color w:val="FF0000"/>
          <w:lang w:val="en-US" w:eastAsia="zh-CN"/>
        </w:rPr>
        <w:t>凭证</w:t>
      </w:r>
      <w:r>
        <w:rPr>
          <w:rFonts w:hint="eastAsia"/>
          <w:lang w:val="en-US" w:eastAsia="zh-CN"/>
        </w:rPr>
        <w:t>中增加收款主账号（账户名称+账号+开户银行）显示；</w:t>
      </w:r>
    </w:p>
    <w:p>
      <w:pPr>
        <w:numPr>
          <w:ilvl w:val="0"/>
          <w:numId w:val="0"/>
        </w:numPr>
        <w:ind w:leftChars="0"/>
      </w:pPr>
      <w:r>
        <w:drawing>
          <wp:inline distT="0" distB="0" distL="114300" distR="114300">
            <wp:extent cx="7039610" cy="3197225"/>
            <wp:effectExtent l="0" t="0" r="8890"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6"/>
                    <a:stretch>
                      <a:fillRect/>
                    </a:stretch>
                  </pic:blipFill>
                  <pic:spPr>
                    <a:xfrm>
                      <a:off x="0" y="0"/>
                      <a:ext cx="7039610" cy="319722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26385"/>
            <wp:effectExtent l="0" t="0" r="889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7"/>
                    <a:stretch>
                      <a:fillRect/>
                    </a:stretch>
                  </pic:blipFill>
                  <pic:spPr>
                    <a:xfrm>
                      <a:off x="0" y="0"/>
                      <a:ext cx="7039610" cy="282638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2894330"/>
            <wp:effectExtent l="0" t="0" r="8890" b="12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8"/>
                    <a:stretch>
                      <a:fillRect/>
                    </a:stretch>
                  </pic:blipFill>
                  <pic:spPr>
                    <a:xfrm>
                      <a:off x="0" y="0"/>
                      <a:ext cx="7039610" cy="2894330"/>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41015"/>
            <wp:effectExtent l="0" t="0" r="8890"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9"/>
                    <a:stretch>
                      <a:fillRect/>
                    </a:stretch>
                  </pic:blipFill>
                  <pic:spPr>
                    <a:xfrm>
                      <a:off x="0" y="0"/>
                      <a:ext cx="7039610" cy="30410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197225"/>
            <wp:effectExtent l="0" t="0" r="8890" b="317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0"/>
                    <a:stretch>
                      <a:fillRect/>
                    </a:stretch>
                  </pic:blipFill>
                  <pic:spPr>
                    <a:xfrm>
                      <a:off x="0" y="0"/>
                      <a:ext cx="7039610" cy="319722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订单列表页面增加：订单应收款显示及引出EXCEL文件；同时页面筛选项也增加</w:t>
      </w:r>
      <w:r>
        <w:rPr>
          <w:rFonts w:hint="eastAsia"/>
          <w:b/>
          <w:bCs/>
          <w:lang w:val="en-US" w:eastAsia="zh-CN"/>
        </w:rPr>
        <w:t>应收款与未收款</w:t>
      </w:r>
      <w:r>
        <w:rPr>
          <w:rFonts w:hint="eastAsia"/>
          <w:lang w:val="en-US" w:eastAsia="zh-CN"/>
        </w:rPr>
        <w:t>筛选</w:t>
      </w:r>
    </w:p>
    <w:p>
      <w:pPr>
        <w:numPr>
          <w:ilvl w:val="0"/>
          <w:numId w:val="0"/>
        </w:numPr>
        <w:ind w:leftChars="0"/>
      </w:pPr>
      <w:r>
        <w:drawing>
          <wp:inline distT="0" distB="0" distL="114300" distR="114300">
            <wp:extent cx="7039610" cy="3343910"/>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1"/>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eastAsiaTheme="minor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统计模块新增“客源与业务员分析”子模块，按客源名称排序显示；</w:t>
      </w: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rPr>
          <w:rFonts w:hint="eastAsia"/>
          <w:lang w:val="en-US" w:eastAsia="zh-CN"/>
        </w:rPr>
      </w:pPr>
    </w:p>
    <w:p>
      <w:pPr>
        <w:numPr>
          <w:ilvl w:val="0"/>
          <w:numId w:val="0"/>
        </w:numPr>
        <w:ind w:leftChars="0"/>
      </w:pPr>
      <w:r>
        <w:drawing>
          <wp:inline distT="0" distB="0" distL="114300" distR="114300">
            <wp:extent cx="9848850" cy="5341620"/>
            <wp:effectExtent l="0" t="0" r="0" b="1143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2"/>
                    <a:stretch>
                      <a:fillRect/>
                    </a:stretch>
                  </pic:blipFill>
                  <pic:spPr>
                    <a:xfrm>
                      <a:off x="0" y="0"/>
                      <a:ext cx="9848850" cy="5341620"/>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color w:val="FF0000"/>
          <w:lang w:val="en-US" w:eastAsia="zh-CN"/>
        </w:rPr>
      </w:pPr>
      <w:r>
        <w:rPr>
          <w:rFonts w:hint="eastAsia"/>
          <w:color w:val="FF0000"/>
          <w:lang w:val="en-US" w:eastAsia="zh-CN"/>
        </w:rPr>
        <w:t>注：1、客源为模糊查询；</w:t>
      </w:r>
    </w:p>
    <w:p>
      <w:pPr>
        <w:numPr>
          <w:ilvl w:val="0"/>
          <w:numId w:val="0"/>
        </w:numPr>
        <w:ind w:leftChars="0"/>
        <w:rPr>
          <w:rFonts w:hint="eastAsia"/>
          <w:color w:val="FF0000"/>
          <w:lang w:val="en-US" w:eastAsia="zh-CN"/>
        </w:rPr>
      </w:pPr>
    </w:p>
    <w:p>
      <w:pPr>
        <w:numPr>
          <w:ilvl w:val="0"/>
          <w:numId w:val="0"/>
        </w:numPr>
        <w:ind w:leftChars="0"/>
        <w:rPr>
          <w:rFonts w:hint="eastAsia"/>
          <w:color w:val="FF0000"/>
          <w:lang w:val="en-US" w:eastAsia="zh-CN"/>
        </w:rPr>
        <w:sectPr>
          <w:pgSz w:w="16838" w:h="11906" w:orient="landscape"/>
          <w:pgMar w:top="360" w:right="1240" w:bottom="446" w:left="698" w:header="851" w:footer="992" w:gutter="0"/>
          <w:cols w:space="425" w:num="1"/>
          <w:docGrid w:type="lines" w:linePitch="312" w:charSpace="0"/>
        </w:sectPr>
      </w:pPr>
      <w:r>
        <w:rPr>
          <w:rFonts w:hint="eastAsia"/>
          <w:color w:val="FF0000"/>
          <w:lang w:val="en-US" w:eastAsia="zh-CN"/>
        </w:rPr>
        <w:t>2、点击明细，进入订单分析页面（相应筛选），订单分析页面增加个“返回上一页”按钮；</w:t>
      </w:r>
    </w:p>
    <w:p>
      <w:pPr>
        <w:numPr>
          <w:ilvl w:val="0"/>
          <w:numId w:val="2"/>
        </w:numPr>
        <w:ind w:left="0" w:leftChars="0" w:firstLine="0" w:firstLineChars="0"/>
        <w:rPr>
          <w:rFonts w:hint="eastAsia"/>
          <w:lang w:val="en-US" w:eastAsia="zh-CN"/>
        </w:rPr>
      </w:pPr>
      <w:r>
        <w:rPr>
          <w:rFonts w:hint="eastAsia"/>
          <w:lang w:val="en-US" w:eastAsia="zh-CN"/>
        </w:rPr>
        <w:t>钉钉订单查询与重大订单查询的显示界面：记录中的合同造价显示改为显示订单的“应收款”；</w:t>
      </w:r>
    </w:p>
    <w:p>
      <w:pPr>
        <w:numPr>
          <w:ilvl w:val="0"/>
          <w:numId w:val="0"/>
        </w:numPr>
        <w:ind w:leftChars="0"/>
      </w:pPr>
      <w:r>
        <w:drawing>
          <wp:inline distT="0" distB="0" distL="114300" distR="114300">
            <wp:extent cx="3432175" cy="6689090"/>
            <wp:effectExtent l="0" t="0" r="15875" b="1651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3"/>
                    <a:stretch>
                      <a:fillRect/>
                    </a:stretch>
                  </pic:blipFill>
                  <pic:spPr>
                    <a:xfrm>
                      <a:off x="0" y="0"/>
                      <a:ext cx="3432175" cy="6689090"/>
                    </a:xfrm>
                    <a:prstGeom prst="rect">
                      <a:avLst/>
                    </a:prstGeom>
                    <a:noFill/>
                    <a:ln w="9525">
                      <a:noFill/>
                    </a:ln>
                  </pic:spPr>
                </pic:pic>
              </a:graphicData>
            </a:graphic>
          </wp:inline>
        </w:drawing>
      </w:r>
      <w:r>
        <w:drawing>
          <wp:inline distT="0" distB="0" distL="114300" distR="114300">
            <wp:extent cx="3430270" cy="6686550"/>
            <wp:effectExtent l="0" t="0" r="1778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4"/>
                    <a:stretch>
                      <a:fillRect/>
                    </a:stretch>
                  </pic:blipFill>
                  <pic:spPr>
                    <a:xfrm>
                      <a:off x="0" y="0"/>
                      <a:ext cx="3430270" cy="668655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财务人员在订单中可以</w:t>
      </w:r>
      <w:r>
        <w:rPr>
          <w:rFonts w:hint="eastAsia"/>
          <w:b/>
          <w:bCs/>
          <w:lang w:val="en-US" w:eastAsia="zh-CN"/>
        </w:rPr>
        <w:t>上传文件（独立于业务人员的上传文件）</w:t>
      </w:r>
      <w:r>
        <w:rPr>
          <w:rFonts w:hint="eastAsia"/>
          <w:lang w:val="en-US" w:eastAsia="zh-CN"/>
        </w:rPr>
        <w:t>！锁单后则不能上传，查看权限与二类文件一样</w:t>
      </w:r>
      <w:r>
        <w:rPr>
          <w:rFonts w:hint="eastAsia" w:ascii="宋体" w:hAnsi="宋体" w:eastAsia="宋体" w:cs="宋体"/>
          <w:color w:val="FF0000"/>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eastAsiaTheme="minor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A、往来客户的明细列表、未收款、多付款页面中的应收付对象的筛选由精确改为模糊；B、相应的个人模块中相对应模块页面中的应收付对象筛选也由精确改为模糊；C、应收付列表中的应收列表与应付列表页面中的应收付对象、及收付款模块中的子模块收款通知列表、收款明细列表、付款通知列表、付款明细列表（付款明细列表与付款明细汇总列表）页面中涉汲应收付对象筛选的，都由精确筛选改为模糊筛选。D客户列表的客户筛选也改为模糊筛选！</w:t>
      </w:r>
    </w:p>
    <w:p>
      <w:pPr>
        <w:numPr>
          <w:ilvl w:val="0"/>
          <w:numId w:val="0"/>
        </w:numPr>
        <w:ind w:leftChars="0"/>
      </w:pPr>
      <w:r>
        <w:drawing>
          <wp:inline distT="0" distB="0" distL="114300" distR="114300">
            <wp:extent cx="7039610" cy="3343910"/>
            <wp:effectExtent l="0" t="0" r="8890" b="889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5"/>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343910"/>
            <wp:effectExtent l="0" t="0" r="8890" b="889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7"/>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发票列表子模块中，增加“已审核未开票”页签；</w:t>
      </w:r>
    </w:p>
    <w:p>
      <w:pPr>
        <w:numPr>
          <w:ilvl w:val="0"/>
          <w:numId w:val="0"/>
        </w:numPr>
        <w:ind w:leftChars="0"/>
      </w:pPr>
      <w:r>
        <w:drawing>
          <wp:inline distT="0" distB="0" distL="114300" distR="114300">
            <wp:extent cx="7039610" cy="3343910"/>
            <wp:effectExtent l="0" t="0" r="889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8"/>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在付款明细列表子模块中增加：部门未审批列表、财务未审批列表、总经理未审批列表 三个页签；</w:t>
      </w:r>
    </w:p>
    <w:p>
      <w:pPr>
        <w:numPr>
          <w:ilvl w:val="0"/>
          <w:numId w:val="0"/>
        </w:numPr>
        <w:ind w:leftChars="0"/>
      </w:pPr>
      <w:r>
        <w:drawing>
          <wp:inline distT="0" distB="0" distL="114300" distR="114300">
            <wp:extent cx="7039610" cy="3343910"/>
            <wp:effectExtent l="0" t="0" r="8890" b="889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9"/>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非业务申请列表的筛选项中增加“收款账户”的模糊筛选；</w:t>
      </w:r>
    </w:p>
    <w:p>
      <w:pPr>
        <w:numPr>
          <w:ilvl w:val="0"/>
          <w:numId w:val="0"/>
        </w:numPr>
        <w:ind w:leftChars="0"/>
      </w:pPr>
      <w:r>
        <w:drawing>
          <wp:inline distT="0" distB="0" distL="114300" distR="114300">
            <wp:extent cx="7039610" cy="3343910"/>
            <wp:effectExtent l="0" t="0" r="8890" b="889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钉钉OA的财务管理中“业务支付审核”、“非业务支付审核”、“发票审核”及“预付审批”的显示记录，增加“工号+申请人”的显示，以便审批人员及时知晓申请人是哪位人员；</w:t>
      </w:r>
    </w:p>
    <w:p>
      <w:pPr>
        <w:numPr>
          <w:ilvl w:val="0"/>
          <w:numId w:val="0"/>
        </w:numPr>
        <w:ind w:leftChars="0"/>
      </w:pPr>
      <w:r>
        <w:drawing>
          <wp:inline distT="0" distB="0" distL="114300" distR="114300">
            <wp:extent cx="1487805" cy="3526155"/>
            <wp:effectExtent l="0" t="0" r="17145" b="1714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1"/>
                    <a:stretch>
                      <a:fillRect/>
                    </a:stretch>
                  </pic:blipFill>
                  <pic:spPr>
                    <a:xfrm>
                      <a:off x="0" y="0"/>
                      <a:ext cx="1487805" cy="352615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在订单详细页面中“已收付汇总”记录中增加显示“凭证号”信息；</w:t>
      </w:r>
    </w:p>
    <w:p>
      <w:pPr>
        <w:numPr>
          <w:ilvl w:val="0"/>
          <w:numId w:val="0"/>
        </w:numPr>
        <w:ind w:leftChars="0"/>
      </w:pPr>
      <w:r>
        <w:drawing>
          <wp:inline distT="0" distB="0" distL="114300" distR="114300">
            <wp:extent cx="7039610" cy="3343910"/>
            <wp:effectExtent l="0" t="0" r="8890" b="889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32"/>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在员工业绩统计页面中，新增“应收金额”与“应付金额”显示；</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r>
        <w:drawing>
          <wp:inline distT="0" distB="0" distL="114300" distR="114300">
            <wp:extent cx="7039610" cy="3533775"/>
            <wp:effectExtent l="0" t="0" r="8890"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3"/>
                    <a:stretch>
                      <a:fillRect/>
                    </a:stretch>
                  </pic:blipFill>
                  <pic:spPr>
                    <a:xfrm>
                      <a:off x="0" y="0"/>
                      <a:ext cx="7039610" cy="353377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统计模块下增加“订单分析模块”；</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sectPr>
          <w:pgSz w:w="11906" w:h="16838"/>
          <w:pgMar w:top="1240" w:right="446" w:bottom="1118" w:left="360" w:header="851" w:footer="992" w:gutter="0"/>
          <w:cols w:space="425" w:num="1"/>
          <w:docGrid w:type="lines" w:linePitch="312" w:charSpace="0"/>
        </w:sectPr>
      </w:pPr>
    </w:p>
    <w:p>
      <w:pPr>
        <w:numPr>
          <w:ilvl w:val="0"/>
          <w:numId w:val="0"/>
        </w:numPr>
        <w:ind w:leftChars="0"/>
      </w:pPr>
      <w:r>
        <w:drawing>
          <wp:inline distT="0" distB="0" distL="114300" distR="114300">
            <wp:extent cx="10081260" cy="6143625"/>
            <wp:effectExtent l="0" t="0" r="15240"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4"/>
                    <a:stretch>
                      <a:fillRect/>
                    </a:stretch>
                  </pic:blipFill>
                  <pic:spPr>
                    <a:xfrm>
                      <a:off x="0" y="0"/>
                      <a:ext cx="10081260" cy="614362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sectPr>
          <w:pgSz w:w="16838" w:h="11906" w:orient="landscape"/>
          <w:pgMar w:top="360" w:right="600" w:bottom="446" w:left="498" w:header="851" w:footer="992" w:gutter="0"/>
          <w:cols w:space="425" w:num="1"/>
          <w:docGrid w:type="lines" w:linePitch="312" w:charSpace="0"/>
        </w:sectPr>
      </w:pPr>
      <w:r>
        <w:rPr>
          <w:rFonts w:hint="eastAsia"/>
          <w:b/>
          <w:bCs/>
          <w:lang w:val="en-US" w:eastAsia="zh-CN"/>
        </w:rPr>
        <w:t>订</w:t>
      </w:r>
      <w:r>
        <w:rPr>
          <w:rFonts w:hint="eastAsia"/>
          <w:lang w:val="en-US" w:eastAsia="zh-CN"/>
        </w:rPr>
        <w:t>单详细页面、非业务支付申请、业务付款申请上传的文件</w:t>
      </w:r>
      <w:r>
        <w:rPr>
          <w:rFonts w:hint="eastAsia"/>
          <w:b/>
          <w:bCs/>
          <w:lang w:val="en-US" w:eastAsia="zh-CN"/>
        </w:rPr>
        <w:t>可</w:t>
      </w:r>
      <w:r>
        <w:rPr>
          <w:rFonts w:hint="eastAsia"/>
          <w:b/>
          <w:bCs/>
          <w:color w:val="FF0000"/>
          <w:lang w:val="en-US" w:eastAsia="zh-CN"/>
        </w:rPr>
        <w:t>上传PDF格式</w:t>
      </w:r>
      <w:r>
        <w:rPr>
          <w:rFonts w:hint="eastAsia"/>
          <w:lang w:val="en-US" w:eastAsia="zh-CN"/>
        </w:rPr>
        <w:t>文件</w:t>
      </w: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客户对账明细页面，新增“返回上一页”按钮</w:t>
      </w:r>
    </w:p>
    <w:p>
      <w:pPr>
        <w:numPr>
          <w:ilvl w:val="0"/>
          <w:numId w:val="0"/>
        </w:numPr>
        <w:ind w:leftChars="0"/>
      </w:pPr>
      <w:r>
        <w:drawing>
          <wp:inline distT="0" distB="0" distL="114300" distR="114300">
            <wp:extent cx="7110730" cy="3377565"/>
            <wp:effectExtent l="0" t="0" r="1397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5"/>
                    <a:stretch>
                      <a:fillRect/>
                    </a:stretch>
                  </pic:blipFill>
                  <pic:spPr>
                    <a:xfrm>
                      <a:off x="0" y="0"/>
                      <a:ext cx="7110730" cy="3377565"/>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客户对账明细页面由原来的必填应收付对象改为应收付对象、活动开始日期、活动结束日期三项中至少必填写一项才可以查询！</w:t>
      </w:r>
    </w:p>
    <w:p>
      <w:pPr>
        <w:numPr>
          <w:ilvl w:val="0"/>
          <w:numId w:val="0"/>
        </w:numPr>
        <w:ind w:leftChars="0"/>
        <w:rPr>
          <w:rFonts w:hint="eastAsia"/>
          <w:lang w:val="en-US" w:eastAsia="zh-CN"/>
        </w:rPr>
      </w:pPr>
      <w:r>
        <w:drawing>
          <wp:inline distT="0" distB="0" distL="114300" distR="114300">
            <wp:extent cx="7039610" cy="3343910"/>
            <wp:effectExtent l="0" t="0" r="8890" b="889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OA界面最左的菜单区可折叠</w:t>
      </w:r>
    </w:p>
    <w:p>
      <w:pPr>
        <w:numPr>
          <w:ilvl w:val="0"/>
          <w:numId w:val="0"/>
        </w:numPr>
        <w:ind w:leftChars="0"/>
      </w:pPr>
      <w:r>
        <w:drawing>
          <wp:inline distT="0" distB="0" distL="114300" distR="114300">
            <wp:extent cx="7039610" cy="3343910"/>
            <wp:effectExtent l="0" t="0" r="8890" b="889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7"/>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收款明细与付款明细增加“订单号”与“区域”筛选</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2"/>
        </w:numPr>
        <w:ind w:left="0" w:leftChars="0" w:firstLine="0" w:firstLineChars="0"/>
        <w:rPr>
          <w:rFonts w:hint="eastAsia"/>
          <w:lang w:val="en-US" w:eastAsia="zh-CN"/>
        </w:rPr>
      </w:pPr>
      <w:r>
        <w:rPr>
          <w:rFonts w:hint="eastAsia"/>
          <w:lang w:val="en-US" w:eastAsia="zh-CN"/>
        </w:rPr>
        <w:t>发票列表增加申请人筛选；</w:t>
      </w:r>
    </w:p>
    <w:p>
      <w:pPr>
        <w:numPr>
          <w:ilvl w:val="0"/>
          <w:numId w:val="0"/>
        </w:numPr>
        <w:ind w:leftChars="0"/>
      </w:pPr>
      <w:r>
        <w:drawing>
          <wp:inline distT="0" distB="0" distL="114300" distR="114300">
            <wp:extent cx="7039610" cy="3343910"/>
            <wp:effectExtent l="0" t="0" r="8890" b="889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38"/>
                    <a:stretch>
                      <a:fillRect/>
                    </a:stretch>
                  </pic:blipFill>
                  <pic:spPr>
                    <a:xfrm>
                      <a:off x="0" y="0"/>
                      <a:ext cx="7039610" cy="3343910"/>
                    </a:xfrm>
                    <a:prstGeom prst="rect">
                      <a:avLst/>
                    </a:prstGeom>
                    <a:noFill/>
                    <a:ln w="9525">
                      <a:noFill/>
                    </a:ln>
                  </pic:spPr>
                </pic:pic>
              </a:graphicData>
            </a:graphic>
          </wp:inline>
        </w:drawing>
      </w:r>
    </w:p>
    <w:p>
      <w:pPr>
        <w:numPr>
          <w:ilvl w:val="0"/>
          <w:numId w:val="2"/>
        </w:numPr>
        <w:ind w:left="0" w:leftChars="0" w:firstLine="0" w:firstLineChars="0"/>
        <w:rPr>
          <w:rFonts w:hint="eastAsia"/>
          <w:lang w:val="en-US" w:eastAsia="zh-CN"/>
        </w:rPr>
      </w:pPr>
      <w:r>
        <w:rPr>
          <w:rFonts w:hint="eastAsia"/>
          <w:lang w:val="en-US" w:eastAsia="zh-CN"/>
        </w:rPr>
        <w:t>业款收款与付款明细申请在PC端与手机钉钉端的收付款内容显示文本框的大小</w:t>
      </w:r>
      <w:r>
        <w:rPr>
          <w:rFonts w:hint="eastAsia"/>
          <w:b/>
          <w:bCs/>
          <w:lang w:val="en-US" w:eastAsia="zh-CN"/>
        </w:rPr>
        <w:t>放大一倍</w:t>
      </w:r>
      <w:r>
        <w:rPr>
          <w:rFonts w:hint="eastAsia"/>
          <w:lang w:val="en-US" w:eastAsia="zh-CN"/>
        </w:rPr>
        <w:t>，使之能显示更多的文字；</w:t>
      </w:r>
      <w:r>
        <w:rPr>
          <w:rFonts w:hint="eastAsia"/>
          <w:b/>
          <w:bCs/>
          <w:lang w:val="en-US" w:eastAsia="zh-CN"/>
        </w:rPr>
        <w:t>允许的字数</w:t>
      </w:r>
      <w:r>
        <w:rPr>
          <w:rFonts w:hint="eastAsia"/>
          <w:lang w:val="en-US" w:eastAsia="zh-CN"/>
        </w:rPr>
        <w:t>也增大一倍</w:t>
      </w:r>
    </w:p>
    <w:p>
      <w:pPr>
        <w:numPr>
          <w:ilvl w:val="0"/>
          <w:numId w:val="0"/>
        </w:numPr>
        <w:ind w:leftChars="0"/>
        <w:rPr>
          <w:rFonts w:hint="eastAsia"/>
          <w:lang w:val="en-US" w:eastAsia="zh-CN"/>
        </w:rPr>
      </w:pPr>
      <w:r>
        <w:drawing>
          <wp:inline distT="0" distB="0" distL="114300" distR="114300">
            <wp:extent cx="2553335" cy="4976495"/>
            <wp:effectExtent l="0" t="0" r="18415" b="1460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9"/>
                    <a:stretch>
                      <a:fillRect/>
                    </a:stretch>
                  </pic:blipFill>
                  <pic:spPr>
                    <a:xfrm>
                      <a:off x="0" y="0"/>
                      <a:ext cx="2553335" cy="49764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43910"/>
            <wp:effectExtent l="0" t="0" r="8890" b="889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7039610" cy="334391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负数</w:t>
      </w:r>
      <w:r>
        <w:rPr>
          <w:rFonts w:hint="eastAsia"/>
          <w:lang w:val="en-US" w:eastAsia="zh-CN"/>
        </w:rPr>
        <w:t>金额的业务付款</w:t>
      </w:r>
      <w:r>
        <w:rPr>
          <w:rFonts w:hint="eastAsia"/>
          <w:b/>
          <w:bCs/>
          <w:lang w:val="en-US" w:eastAsia="zh-CN"/>
        </w:rPr>
        <w:t>明细</w:t>
      </w:r>
      <w:r>
        <w:rPr>
          <w:rFonts w:hint="eastAsia"/>
          <w:lang w:val="en-US" w:eastAsia="zh-CN"/>
        </w:rPr>
        <w:t>申请与业务</w:t>
      </w:r>
      <w:r>
        <w:rPr>
          <w:rFonts w:hint="eastAsia"/>
          <w:b/>
          <w:bCs/>
          <w:lang w:val="en-US" w:eastAsia="zh-CN"/>
        </w:rPr>
        <w:t>预</w:t>
      </w:r>
      <w:r>
        <w:rPr>
          <w:rFonts w:hint="eastAsia"/>
          <w:lang w:val="en-US" w:eastAsia="zh-CN"/>
        </w:rPr>
        <w:t>付款申请自动审批通过，不需要人工审批！还有负数金额的业务付款明细申请</w:t>
      </w:r>
      <w:r>
        <w:rPr>
          <w:rFonts w:hint="eastAsia"/>
          <w:b/>
          <w:bCs/>
          <w:lang w:val="en-US" w:eastAsia="zh-CN"/>
        </w:rPr>
        <w:t>不</w:t>
      </w:r>
      <w:r>
        <w:rPr>
          <w:rFonts w:hint="eastAsia"/>
          <w:lang w:val="en-US" w:eastAsia="zh-CN"/>
        </w:rPr>
        <w:t>受“</w:t>
      </w:r>
      <w:r>
        <w:rPr>
          <w:rFonts w:hint="eastAsia"/>
          <w:b/>
          <w:bCs/>
          <w:lang w:val="en-US" w:eastAsia="zh-CN"/>
        </w:rPr>
        <w:t>应付-已下付款申请〉＝0</w:t>
      </w:r>
      <w:r>
        <w:rPr>
          <w:rFonts w:hint="eastAsia"/>
          <w:lang w:val="en-US" w:eastAsia="zh-CN"/>
        </w:rPr>
        <w:t>”限制；</w:t>
      </w:r>
    </w:p>
    <w:p>
      <w:pPr>
        <w:numPr>
          <w:ilvl w:val="0"/>
          <w:numId w:val="2"/>
        </w:numPr>
        <w:ind w:left="0" w:leftChars="0" w:firstLine="0" w:firstLineChars="0"/>
        <w:rPr>
          <w:rFonts w:hint="eastAsia"/>
          <w:lang w:val="en-US" w:eastAsia="zh-CN"/>
        </w:rPr>
      </w:pPr>
      <w:r>
        <w:rPr>
          <w:rFonts w:hint="eastAsia"/>
          <w:lang w:val="en-US" w:eastAsia="zh-CN"/>
        </w:rPr>
        <w:t>A、OA钉钉中订单查询中的订单信息显示改为如下图；B订单列表页面更改如下图，同时增加“业绩利润”筛选；C、增加对活动名称、活动日期、活动地点的筛选！</w:t>
      </w:r>
    </w:p>
    <w:p>
      <w:pPr>
        <w:numPr>
          <w:ilvl w:val="0"/>
          <w:numId w:val="0"/>
        </w:numPr>
        <w:ind w:leftChars="0"/>
        <w:rPr>
          <w:rFonts w:hint="eastAsia"/>
          <w:lang w:val="en-US" w:eastAsia="zh-CN"/>
        </w:rPr>
      </w:pPr>
      <w:r>
        <w:drawing>
          <wp:inline distT="0" distB="0" distL="114300" distR="114300">
            <wp:extent cx="2103755" cy="4054475"/>
            <wp:effectExtent l="0" t="0" r="1079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41"/>
                    <a:stretch>
                      <a:fillRect/>
                    </a:stretch>
                  </pic:blipFill>
                  <pic:spPr>
                    <a:xfrm>
                      <a:off x="0" y="0"/>
                      <a:ext cx="2103755" cy="405447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42"/>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b/>
          <w:bCs/>
          <w:lang w:val="en-US" w:eastAsia="zh-CN"/>
        </w:rPr>
        <w:t>拥有区域权限的人</w:t>
      </w:r>
      <w:r>
        <w:rPr>
          <w:rFonts w:hint="eastAsia"/>
          <w:lang w:val="en-US" w:eastAsia="zh-CN"/>
        </w:rPr>
        <w:t>，A可以订单列表查看“区域归属”有本区域的订单及详细订单页面信息；B可以在非业务申请列表、财务模块中收付款明细列表点击订单号查看订单全部详细信息！如这样的订单</w:t>
      </w:r>
      <w:r>
        <w:rPr>
          <w:rFonts w:hint="eastAsia"/>
          <w:b/>
          <w:bCs/>
          <w:lang w:val="en-US" w:eastAsia="zh-CN"/>
        </w:rPr>
        <w:t>也</w:t>
      </w:r>
      <w:r>
        <w:rPr>
          <w:rFonts w:hint="eastAsia"/>
          <w:lang w:val="en-US" w:eastAsia="zh-CN"/>
        </w:rPr>
        <w:t>可以查看；</w:t>
      </w:r>
      <w:r>
        <w:rPr>
          <w:rFonts w:hint="eastAsia" w:ascii="宋体" w:hAnsi="宋体" w:eastAsia="宋体" w:cs="宋体"/>
          <w:color w:val="FF0000"/>
          <w:lang w:val="en-US" w:eastAsia="zh-CN"/>
        </w:rPr>
        <w:t>★</w:t>
      </w:r>
    </w:p>
    <w:p>
      <w:pPr>
        <w:numPr>
          <w:ilvl w:val="0"/>
          <w:numId w:val="0"/>
        </w:numPr>
        <w:ind w:leftChars="0"/>
      </w:pPr>
      <w:r>
        <w:drawing>
          <wp:inline distT="0" distB="0" distL="114300" distR="114300">
            <wp:extent cx="7048500" cy="603250"/>
            <wp:effectExtent l="0" t="0" r="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7048500" cy="603250"/>
                    </a:xfrm>
                    <a:prstGeom prst="rect">
                      <a:avLst/>
                    </a:prstGeom>
                    <a:noFill/>
                    <a:ln w="9525">
                      <a:noFill/>
                    </a:ln>
                  </pic:spPr>
                </pic:pic>
              </a:graphicData>
            </a:graphic>
          </wp:inline>
        </w:drawing>
      </w:r>
    </w:p>
    <w:p>
      <w:pPr>
        <w:numPr>
          <w:ilvl w:val="0"/>
          <w:numId w:val="0"/>
        </w:numPr>
        <w:ind w:leftChars="0"/>
      </w:pPr>
    </w:p>
    <w:p>
      <w:pPr>
        <w:numPr>
          <w:ilvl w:val="0"/>
          <w:numId w:val="2"/>
        </w:numPr>
        <w:ind w:left="0" w:leftChars="0" w:firstLine="0" w:firstLineChars="0"/>
        <w:rPr>
          <w:rFonts w:hint="eastAsia"/>
          <w:lang w:val="en-US" w:eastAsia="zh-CN"/>
        </w:rPr>
      </w:pPr>
      <w:r>
        <w:rPr>
          <w:rFonts w:hint="eastAsia"/>
          <w:lang w:val="en-US" w:eastAsia="zh-CN"/>
        </w:rPr>
        <w:t>在订单订详细页面的执行备用金借款明细记录中显示：收款人账户名称</w:t>
      </w:r>
    </w:p>
    <w:p>
      <w:pPr>
        <w:numPr>
          <w:ilvl w:val="0"/>
          <w:numId w:val="0"/>
        </w:numPr>
        <w:ind w:leftChars="0"/>
      </w:pPr>
      <w:r>
        <w:drawing>
          <wp:inline distT="0" distB="0" distL="114300" distR="114300">
            <wp:extent cx="7039610" cy="3358515"/>
            <wp:effectExtent l="0" t="0" r="8890" b="133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strike/>
          <w:dstrike w:val="0"/>
          <w:lang w:val="en-US" w:eastAsia="zh-CN"/>
        </w:rPr>
      </w:pPr>
      <w:r>
        <w:rPr>
          <w:rFonts w:hint="eastAsia"/>
          <w:lang w:val="en-US" w:eastAsia="zh-CN"/>
        </w:rPr>
        <w:t>38、(暂时不处理）</w:t>
      </w:r>
      <w:r>
        <w:rPr>
          <w:rFonts w:hint="eastAsia"/>
          <w:strike/>
          <w:dstrike w:val="0"/>
          <w:lang w:val="en-US" w:eastAsia="zh-CN"/>
        </w:rPr>
        <w:t>订单详细页面的合同造价改为手工填写多少万元；同时订单列表的合同造价筛选也改为金额式筛选；原记录数据：除100万以上的改为100万，其它的为空；钉钉OA的重大订单查询的筛选条件为&gt;= 100（万）</w:t>
      </w:r>
    </w:p>
    <w:p>
      <w:pPr>
        <w:numPr>
          <w:ilvl w:val="0"/>
          <w:numId w:val="0"/>
        </w:numPr>
        <w:ind w:leftChars="0"/>
      </w:pPr>
      <w:r>
        <w:drawing>
          <wp:inline distT="0" distB="0" distL="114300" distR="114300">
            <wp:extent cx="7039610" cy="3211195"/>
            <wp:effectExtent l="0" t="0" r="8890" b="825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7039610" cy="321119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055620"/>
            <wp:effectExtent l="0" t="0" r="8890"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6"/>
                    <a:stretch>
                      <a:fillRect/>
                    </a:stretch>
                  </pic:blipFill>
                  <pic:spPr>
                    <a:xfrm>
                      <a:off x="0" y="0"/>
                      <a:ext cx="7039610" cy="305562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39、在统计模块中的员工业绩统计与区域业绩统计中增业务明细为代收代付的统计,名称为“非考核收入”与“非考核成本”</w:t>
      </w:r>
    </w:p>
    <w:p>
      <w:pPr>
        <w:numPr>
          <w:ilvl w:val="0"/>
          <w:numId w:val="0"/>
        </w:numPr>
        <w:ind w:leftChars="0"/>
      </w:pPr>
      <w:r>
        <w:drawing>
          <wp:inline distT="0" distB="0" distL="114300" distR="114300">
            <wp:extent cx="7039610" cy="2995295"/>
            <wp:effectExtent l="0" t="0" r="8890" b="1460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7"/>
                    <a:stretch>
                      <a:fillRect/>
                    </a:stretch>
                  </pic:blipFill>
                  <pic:spPr>
                    <a:xfrm>
                      <a:off x="0" y="0"/>
                      <a:ext cx="7039610" cy="299529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39610" cy="2908935"/>
            <wp:effectExtent l="0" t="0" r="8890" b="571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8"/>
                    <a:stretch>
                      <a:fillRect/>
                    </a:stretch>
                  </pic:blipFill>
                  <pic:spPr>
                    <a:xfrm>
                      <a:off x="0" y="0"/>
                      <a:ext cx="7039610" cy="2908935"/>
                    </a:xfrm>
                    <a:prstGeom prst="rect">
                      <a:avLst/>
                    </a:prstGeom>
                    <a:noFill/>
                    <a:ln w="9525">
                      <a:noFill/>
                    </a:ln>
                  </pic:spPr>
                </pic:pic>
              </a:graphicData>
            </a:graphic>
          </wp:inline>
        </w:drawing>
      </w:r>
    </w:p>
    <w:p>
      <w:pPr>
        <w:numPr>
          <w:ilvl w:val="0"/>
          <w:numId w:val="0"/>
        </w:numPr>
        <w:ind w:leftChars="0"/>
      </w:pPr>
    </w:p>
    <w:p>
      <w:pPr>
        <w:numPr>
          <w:ilvl w:val="0"/>
          <w:numId w:val="3"/>
        </w:numPr>
        <w:ind w:leftChars="0"/>
        <w:rPr>
          <w:rFonts w:hint="eastAsia"/>
          <w:lang w:val="en-US" w:eastAsia="zh-CN"/>
        </w:rPr>
      </w:pPr>
      <w:r>
        <w:rPr>
          <w:rFonts w:hint="eastAsia"/>
          <w:lang w:val="en-US" w:eastAsia="zh-CN"/>
        </w:rPr>
        <w:t>应收列表与应付列表中增加“业务性质”与“业务明细”筛选；</w:t>
      </w:r>
    </w:p>
    <w:p>
      <w:pPr>
        <w:numPr>
          <w:ilvl w:val="0"/>
          <w:numId w:val="0"/>
        </w:numPr>
      </w:pPr>
      <w:r>
        <w:drawing>
          <wp:inline distT="0" distB="0" distL="114300" distR="114300">
            <wp:extent cx="7039610" cy="3358515"/>
            <wp:effectExtent l="0" t="0" r="8890" b="1333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发票作废申请；系统要能填写开票金额为负数的发票，也就是开票金额必须不等0且不为空的限制！</w:t>
      </w:r>
    </w:p>
    <w:p>
      <w:pPr>
        <w:numPr>
          <w:ilvl w:val="0"/>
          <w:numId w:val="0"/>
        </w:numPr>
        <w:ind w:leftChars="0"/>
        <w:rPr>
          <w:rFonts w:hint="eastAsia"/>
          <w:lang w:val="en-US" w:eastAsia="zh-CN"/>
        </w:rPr>
      </w:pPr>
      <w:r>
        <w:rPr>
          <w:rFonts w:hint="eastAsia"/>
          <w:lang w:val="en-US" w:eastAsia="zh-CN"/>
        </w:rPr>
        <w:drawing>
          <wp:inline distT="0" distB="0" distL="114300" distR="114300">
            <wp:extent cx="7042150" cy="3359785"/>
            <wp:effectExtent l="0" t="0" r="6350" b="12065"/>
            <wp:docPr id="45" name="图片 45" descr="1efd412203beb7a5064f86e3cb9a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efd412203beb7a5064f86e3cb9a7d0"/>
                    <pic:cNvPicPr>
                      <a:picLocks noChangeAspect="1"/>
                    </pic:cNvPicPr>
                  </pic:nvPicPr>
                  <pic:blipFill>
                    <a:blip r:embed="rId50"/>
                    <a:stretch>
                      <a:fillRect/>
                    </a:stretch>
                  </pic:blipFill>
                  <pic:spPr>
                    <a:xfrm>
                      <a:off x="0" y="0"/>
                      <a:ext cx="7042150" cy="335978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在往来客户、未收款、多付款页面增加</w:t>
      </w:r>
      <w:r>
        <w:rPr>
          <w:rFonts w:hint="eastAsia"/>
          <w:b/>
          <w:bCs/>
          <w:lang w:val="en-US" w:eastAsia="zh-CN"/>
        </w:rPr>
        <w:t>“区域”</w:t>
      </w:r>
      <w:r>
        <w:rPr>
          <w:rFonts w:hint="eastAsia"/>
          <w:lang w:val="en-US" w:eastAsia="zh-CN"/>
        </w:rPr>
        <w:t>与</w:t>
      </w:r>
      <w:r>
        <w:rPr>
          <w:rFonts w:hint="eastAsia"/>
          <w:b/>
          <w:bCs/>
          <w:lang w:val="en-US" w:eastAsia="zh-CN"/>
        </w:rPr>
        <w:t>“业务员”</w:t>
      </w:r>
      <w:r>
        <w:rPr>
          <w:rFonts w:hint="eastAsia"/>
          <w:lang w:val="en-US" w:eastAsia="zh-CN"/>
        </w:rPr>
        <w:t>与</w:t>
      </w:r>
      <w:r>
        <w:rPr>
          <w:rFonts w:hint="eastAsia"/>
          <w:b/>
          <w:bCs/>
          <w:lang w:val="en-US" w:eastAsia="zh-CN"/>
        </w:rPr>
        <w:t>“锁单状态”</w:t>
      </w:r>
      <w:r>
        <w:rPr>
          <w:rFonts w:hint="eastAsia"/>
          <w:lang w:val="en-US" w:eastAsia="zh-CN"/>
        </w:rPr>
        <w:t>筛选功能，以订单归属区域为标准：A集困工号人员进入，区域默认为“不限”，业务员默认为“不限”，且更改筛选值；B非集团工号人员进入，默认为“本区域”，业务员默认为“不限”只能看到归属本区域的订单的数据，且不能变更“区域”筛选值；</w:t>
      </w:r>
    </w:p>
    <w:p>
      <w:pPr>
        <w:numPr>
          <w:ilvl w:val="0"/>
          <w:numId w:val="0"/>
        </w:numPr>
        <w:ind w:leftChars="0"/>
      </w:pPr>
      <w:r>
        <w:drawing>
          <wp:inline distT="0" distB="0" distL="114300" distR="114300">
            <wp:extent cx="7039610" cy="3358515"/>
            <wp:effectExtent l="0" t="0" r="8890" b="1333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51"/>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新增非业务付款凭证与改进业务付款凭证，并可以打印（A4）；</w:t>
      </w:r>
    </w:p>
    <w:p>
      <w:pPr>
        <w:numPr>
          <w:ilvl w:val="0"/>
          <w:numId w:val="0"/>
        </w:numPr>
        <w:ind w:leftChars="0"/>
      </w:pPr>
      <w:r>
        <w:drawing>
          <wp:inline distT="0" distB="0" distL="114300" distR="114300">
            <wp:extent cx="6987540" cy="5634355"/>
            <wp:effectExtent l="0" t="0" r="3810"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52"/>
                    <a:stretch>
                      <a:fillRect/>
                    </a:stretch>
                  </pic:blipFill>
                  <pic:spPr>
                    <a:xfrm>
                      <a:off x="0" y="0"/>
                      <a:ext cx="6987540" cy="5634355"/>
                    </a:xfrm>
                    <a:prstGeom prst="rect">
                      <a:avLst/>
                    </a:prstGeom>
                    <a:noFill/>
                    <a:ln w="9525">
                      <a:noFill/>
                    </a:ln>
                  </pic:spPr>
                </pic:pic>
              </a:graphicData>
            </a:graphic>
          </wp:inline>
        </w:drawing>
      </w:r>
    </w:p>
    <w:p>
      <w:pPr>
        <w:numPr>
          <w:ilvl w:val="0"/>
          <w:numId w:val="0"/>
        </w:numPr>
        <w:ind w:leftChars="0"/>
        <w:rPr>
          <w:rFonts w:hint="eastAsia"/>
          <w:lang w:val="en-US" w:eastAsia="zh-CN"/>
        </w:rPr>
      </w:pPr>
      <w:r>
        <w:drawing>
          <wp:inline distT="0" distB="0" distL="114300" distR="114300">
            <wp:extent cx="7045960" cy="3792220"/>
            <wp:effectExtent l="0" t="0" r="2540" b="1778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3"/>
                    <a:stretch>
                      <a:fillRect/>
                    </a:stretch>
                  </pic:blipFill>
                  <pic:spPr>
                    <a:xfrm>
                      <a:off x="0" y="0"/>
                      <a:ext cx="7045960" cy="379222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A增加新增员工工号</w:t>
      </w:r>
      <w:r>
        <w:rPr>
          <w:rFonts w:hint="eastAsia"/>
          <w:b/>
          <w:bCs/>
          <w:lang w:val="en-US" w:eastAsia="zh-CN"/>
        </w:rPr>
        <w:t>自动填补断号</w:t>
      </w:r>
      <w:r>
        <w:rPr>
          <w:rFonts w:hint="eastAsia"/>
          <w:lang w:val="en-US" w:eastAsia="zh-CN"/>
        </w:rPr>
        <w:t>的功能；B增加代理区域负责人审批权限、财务部审批权限、总经理的审批权限；系统可根据代理的区域自动查看到该区域的业务财务信息、代理财务部及总经理审批权限的人自动获得查看整个集团的业务与财务权限；拥有代理审批权的的工员，自动拥有钉钉审批提醒与钉钉审批的功能；</w:t>
      </w:r>
      <w:r>
        <w:rPr>
          <w:rFonts w:hint="eastAsia" w:ascii="宋体" w:hAnsi="宋体" w:eastAsia="宋体" w:cs="宋体"/>
          <w:lang w:val="en-US" w:eastAsia="zh-CN"/>
        </w:rPr>
        <w:t>★</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A在对</w:t>
      </w:r>
      <w:r>
        <w:rPr>
          <w:rFonts w:hint="eastAsia"/>
          <w:b/>
          <w:bCs/>
          <w:lang w:val="en-US" w:eastAsia="zh-CN"/>
        </w:rPr>
        <w:t>应付地接点击弹出</w:t>
      </w:r>
      <w:r>
        <w:rPr>
          <w:rFonts w:hint="eastAsia"/>
          <w:lang w:val="en-US" w:eastAsia="zh-CN"/>
        </w:rPr>
        <w:t>的业务付款申请，在付款内容的录入框中，OA自动录入一定字数“业务说明”内容，超过这个字数，后面的文字用......代替；避免业务员在录入应付地接的业务说明后，在下付款申请时再次录入；B在结算汇总那点击“付”</w:t>
      </w:r>
      <w:r>
        <w:rPr>
          <w:rFonts w:hint="eastAsia"/>
          <w:b/>
          <w:bCs/>
          <w:lang w:val="en-US" w:eastAsia="zh-CN"/>
        </w:rPr>
        <w:t>出</w:t>
      </w:r>
      <w:r>
        <w:rPr>
          <w:rFonts w:hint="eastAsia"/>
          <w:lang w:val="en-US" w:eastAsia="zh-CN"/>
        </w:rPr>
        <w:t>的业务付款申请，在付款内容的录入框中自动引的文字后加上“：”；</w:t>
      </w:r>
    </w:p>
    <w:p>
      <w:pPr>
        <w:numPr>
          <w:ilvl w:val="0"/>
          <w:numId w:val="0"/>
        </w:numPr>
        <w:ind w:leftChars="0"/>
        <w:rPr>
          <w:rFonts w:hint="eastAsia"/>
          <w:lang w:val="en-US" w:eastAsia="zh-CN"/>
        </w:rPr>
      </w:pPr>
      <w:r>
        <w:drawing>
          <wp:inline distT="0" distB="0" distL="114300" distR="114300">
            <wp:extent cx="7035800" cy="3683635"/>
            <wp:effectExtent l="0" t="0" r="12700" b="1206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4"/>
                    <a:stretch>
                      <a:fillRect/>
                    </a:stretch>
                  </pic:blipFill>
                  <pic:spPr>
                    <a:xfrm>
                      <a:off x="0" y="0"/>
                      <a:ext cx="7035800" cy="368363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rPr>
          <w:sz w:val="28"/>
          <w:szCs w:val="28"/>
        </w:rPr>
      </w:pPr>
    </w:p>
    <w:p>
      <w:pPr>
        <w:numPr>
          <w:ilvl w:val="0"/>
          <w:numId w:val="3"/>
        </w:numPr>
        <w:ind w:left="0" w:leftChars="0" w:firstLine="0" w:firstLineChars="0"/>
        <w:rPr>
          <w:rFonts w:hint="eastAsia"/>
          <w:sz w:val="28"/>
          <w:szCs w:val="28"/>
          <w:lang w:val="en-US" w:eastAsia="zh-CN"/>
        </w:rPr>
      </w:pPr>
      <w:r>
        <w:rPr>
          <w:rFonts w:hint="eastAsia"/>
          <w:sz w:val="28"/>
          <w:szCs w:val="28"/>
          <w:lang w:val="en-US" w:eastAsia="zh-CN"/>
        </w:rPr>
        <w:t>新增可对已取消的订单，在上级审批的状态为</w:t>
      </w:r>
      <w:r>
        <w:rPr>
          <w:rFonts w:hint="eastAsia"/>
          <w:b/>
          <w:bCs/>
          <w:sz w:val="28"/>
          <w:szCs w:val="28"/>
          <w:lang w:val="en-US" w:eastAsia="zh-CN"/>
        </w:rPr>
        <w:t>待审批</w:t>
      </w:r>
      <w:r>
        <w:rPr>
          <w:rFonts w:hint="eastAsia"/>
          <w:sz w:val="28"/>
          <w:szCs w:val="28"/>
          <w:lang w:val="en-US" w:eastAsia="zh-CN"/>
        </w:rPr>
        <w:t>的状态下，拥有审计权限的人可</w:t>
      </w:r>
      <w:r>
        <w:rPr>
          <w:rFonts w:hint="eastAsia"/>
          <w:b/>
          <w:bCs/>
          <w:sz w:val="28"/>
          <w:szCs w:val="28"/>
          <w:lang w:val="en-US" w:eastAsia="zh-CN"/>
        </w:rPr>
        <w:t>直接</w:t>
      </w:r>
      <w:r>
        <w:rPr>
          <w:rFonts w:hint="eastAsia"/>
          <w:sz w:val="28"/>
          <w:szCs w:val="28"/>
          <w:lang w:val="en-US" w:eastAsia="zh-CN"/>
        </w:rPr>
        <w:t>锁单！</w:t>
      </w:r>
    </w:p>
    <w:p>
      <w:pPr>
        <w:numPr>
          <w:ilvl w:val="0"/>
          <w:numId w:val="0"/>
        </w:numPr>
        <w:ind w:leftChars="0"/>
        <w:rPr>
          <w:rFonts w:hint="eastAsia"/>
          <w:sz w:val="28"/>
          <w:szCs w:val="28"/>
          <w:lang w:val="en-US" w:eastAsia="zh-CN"/>
        </w:rPr>
      </w:pPr>
    </w:p>
    <w:p>
      <w:pPr>
        <w:numPr>
          <w:ilvl w:val="0"/>
          <w:numId w:val="3"/>
        </w:numPr>
        <w:ind w:left="0" w:leftChars="0" w:firstLine="0" w:firstLineChars="0"/>
        <w:rPr>
          <w:rFonts w:hint="eastAsia"/>
          <w:sz w:val="24"/>
          <w:szCs w:val="24"/>
          <w:lang w:val="en-US" w:eastAsia="zh-CN"/>
        </w:rPr>
      </w:pPr>
      <w:r>
        <w:rPr>
          <w:rFonts w:hint="eastAsia"/>
          <w:sz w:val="24"/>
          <w:szCs w:val="24"/>
          <w:lang w:val="en-US" w:eastAsia="zh-CN"/>
        </w:rPr>
        <w:t>钉钉中的订单查询</w:t>
      </w:r>
      <w:r>
        <w:rPr>
          <w:rFonts w:hint="eastAsia"/>
          <w:b/>
          <w:bCs/>
          <w:sz w:val="24"/>
          <w:szCs w:val="24"/>
          <w:lang w:val="en-US" w:eastAsia="zh-CN"/>
        </w:rPr>
        <w:t>新增</w:t>
      </w:r>
      <w:r>
        <w:rPr>
          <w:rFonts w:hint="eastAsia"/>
          <w:sz w:val="24"/>
          <w:szCs w:val="24"/>
          <w:lang w:val="en-US" w:eastAsia="zh-CN"/>
        </w:rPr>
        <w:t>：</w:t>
      </w:r>
      <w:r>
        <w:rPr>
          <w:rFonts w:hint="eastAsia"/>
          <w:color w:val="FF0000"/>
          <w:sz w:val="24"/>
          <w:szCs w:val="24"/>
          <w:lang w:val="en-US" w:eastAsia="zh-CN"/>
        </w:rPr>
        <w:t>我的报账订单</w:t>
      </w:r>
      <w:r>
        <w:rPr>
          <w:rFonts w:hint="eastAsia"/>
          <w:sz w:val="24"/>
          <w:szCs w:val="24"/>
          <w:lang w:val="en-US" w:eastAsia="zh-CN"/>
        </w:rPr>
        <w:t xml:space="preserve"> 、</w:t>
      </w:r>
      <w:r>
        <w:rPr>
          <w:rFonts w:hint="eastAsia"/>
          <w:color w:val="FF0000"/>
          <w:sz w:val="24"/>
          <w:szCs w:val="24"/>
          <w:lang w:val="en-US" w:eastAsia="zh-CN"/>
        </w:rPr>
        <w:t>我的执行订单</w:t>
      </w:r>
      <w:r>
        <w:rPr>
          <w:rFonts w:hint="eastAsia"/>
          <w:sz w:val="24"/>
          <w:szCs w:val="24"/>
          <w:lang w:val="en-US" w:eastAsia="zh-CN"/>
        </w:rPr>
        <w:t xml:space="preserve">  的查询；目前钉钉中</w:t>
      </w:r>
      <w:r>
        <w:rPr>
          <w:rFonts w:hint="eastAsia"/>
          <w:b/>
          <w:bCs/>
          <w:sz w:val="24"/>
          <w:szCs w:val="24"/>
          <w:lang w:val="en-US" w:eastAsia="zh-CN"/>
        </w:rPr>
        <w:t>只有</w:t>
      </w:r>
      <w:r>
        <w:rPr>
          <w:rFonts w:hint="eastAsia"/>
          <w:color w:val="FF0000"/>
          <w:sz w:val="24"/>
          <w:szCs w:val="24"/>
          <w:lang w:val="en-US" w:eastAsia="zh-CN"/>
        </w:rPr>
        <w:t>我的订单</w:t>
      </w:r>
      <w:r>
        <w:rPr>
          <w:rFonts w:hint="eastAsia"/>
          <w:sz w:val="24"/>
          <w:szCs w:val="24"/>
          <w:lang w:val="en-US" w:eastAsia="zh-CN"/>
        </w:rPr>
        <w:t>查询</w:t>
      </w:r>
      <w:r>
        <w:rPr>
          <w:rFonts w:hint="eastAsia" w:ascii="宋体" w:hAnsi="宋体" w:eastAsia="宋体" w:cs="宋体"/>
          <w:sz w:val="24"/>
          <w:szCs w:val="24"/>
          <w:lang w:val="en-US" w:eastAsia="zh-CN"/>
        </w:rPr>
        <w:t>★</w:t>
      </w:r>
      <w:r>
        <w:rPr>
          <w:rFonts w:hint="eastAsia"/>
          <w:sz w:val="24"/>
          <w:szCs w:val="24"/>
          <w:lang w:val="en-US" w:eastAsia="zh-CN"/>
        </w:rPr>
        <w:t>；</w:t>
      </w:r>
    </w:p>
    <w:p>
      <w:pPr>
        <w:numPr>
          <w:ilvl w:val="0"/>
          <w:numId w:val="0"/>
        </w:numPr>
        <w:ind w:leftChars="0"/>
      </w:pPr>
      <w:r>
        <w:drawing>
          <wp:inline distT="0" distB="0" distL="114300" distR="114300">
            <wp:extent cx="2191385" cy="4271010"/>
            <wp:effectExtent l="0" t="0" r="18415" b="1524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6"/>
                    <a:stretch>
                      <a:fillRect/>
                    </a:stretch>
                  </pic:blipFill>
                  <pic:spPr>
                    <a:xfrm>
                      <a:off x="0" y="0"/>
                      <a:ext cx="2191385" cy="4271010"/>
                    </a:xfrm>
                    <a:prstGeom prst="rect">
                      <a:avLst/>
                    </a:prstGeom>
                    <a:noFill/>
                    <a:ln w="9525">
                      <a:noFill/>
                    </a:ln>
                  </pic:spPr>
                </pic:pic>
              </a:graphicData>
            </a:graphic>
          </wp:inline>
        </w:drawing>
      </w:r>
      <w:r>
        <w:drawing>
          <wp:inline distT="0" distB="0" distL="114300" distR="114300">
            <wp:extent cx="2185035" cy="4258310"/>
            <wp:effectExtent l="0" t="0" r="5715"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7"/>
                    <a:stretch>
                      <a:fillRect/>
                    </a:stretch>
                  </pic:blipFill>
                  <pic:spPr>
                    <a:xfrm>
                      <a:off x="0" y="0"/>
                      <a:ext cx="2185035" cy="4258310"/>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在主订单信息中的业务报账人员、策划人员、设计人员、执行人员 的新增选择框中增加员工姓名或工号的模糊搜索功能，以便录入人员能快速定位到该员工；</w:t>
      </w:r>
    </w:p>
    <w:p>
      <w:pPr>
        <w:numPr>
          <w:ilvl w:val="0"/>
          <w:numId w:val="0"/>
        </w:numPr>
        <w:ind w:leftChars="0"/>
      </w:pPr>
      <w:r>
        <w:drawing>
          <wp:inline distT="0" distB="0" distL="114300" distR="114300">
            <wp:extent cx="7039610" cy="2960370"/>
            <wp:effectExtent l="0" t="0" r="8890" b="1143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8"/>
                    <a:stretch>
                      <a:fillRect/>
                    </a:stretch>
                  </pic:blipFill>
                  <pic:spPr>
                    <a:xfrm>
                      <a:off x="0" y="0"/>
                      <a:ext cx="7039610" cy="2960370"/>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A负数，冲账的预付款全部自动审批通过，全部自动确认已付款，实付日期=预付日期，确认人为申请人；B冲账的预收款全部自部审批通过，全部自动确认已收款，实收日期＝预收日期，确认人为申请人！</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客户对账明细页面，显示字段修改：“活动名称”改为“客源”、“活动地点”改“活动名称/活动地点”；相应的引出excel文件也作修改；</w:t>
      </w:r>
    </w:p>
    <w:p>
      <w:pPr>
        <w:numPr>
          <w:ilvl w:val="0"/>
          <w:numId w:val="0"/>
        </w:numPr>
        <w:ind w:leftChars="0"/>
      </w:pPr>
      <w:r>
        <w:drawing>
          <wp:inline distT="0" distB="0" distL="114300" distR="114300">
            <wp:extent cx="7039610" cy="3358515"/>
            <wp:effectExtent l="0" t="0" r="8890" b="1333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9"/>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在订单列表是的</w:t>
      </w:r>
      <w:r>
        <w:rPr>
          <w:rFonts w:hint="eastAsia"/>
          <w:b/>
          <w:bCs/>
          <w:lang w:val="en-US" w:eastAsia="zh-CN"/>
        </w:rPr>
        <w:t>“我的策划订单”</w:t>
      </w:r>
      <w:r>
        <w:rPr>
          <w:rFonts w:hint="eastAsia"/>
          <w:lang w:val="en-US" w:eastAsia="zh-CN"/>
        </w:rPr>
        <w:t>、</w:t>
      </w:r>
      <w:r>
        <w:rPr>
          <w:rFonts w:hint="eastAsia"/>
          <w:b/>
          <w:bCs/>
          <w:lang w:val="en-US" w:eastAsia="zh-CN"/>
        </w:rPr>
        <w:t>“我的设计订单”</w:t>
      </w:r>
      <w:r>
        <w:rPr>
          <w:rFonts w:hint="eastAsia"/>
          <w:lang w:val="en-US" w:eastAsia="zh-CN"/>
        </w:rPr>
        <w:t>页签中，用右上角</w:t>
      </w:r>
      <w:r>
        <w:rPr>
          <w:rFonts w:hint="eastAsia"/>
          <w:b/>
          <w:bCs/>
          <w:color w:val="FF0000"/>
          <w:lang w:val="en-US" w:eastAsia="zh-CN"/>
        </w:rPr>
        <w:t>红色</w:t>
      </w:r>
      <w:r>
        <w:rPr>
          <w:rFonts w:hint="eastAsia"/>
          <w:b/>
          <w:bCs/>
          <w:lang w:val="en-US" w:eastAsia="zh-CN"/>
        </w:rPr>
        <w:t>数字</w:t>
      </w:r>
      <w:r>
        <w:rPr>
          <w:rFonts w:hint="eastAsia"/>
          <w:lang w:val="en-US" w:eastAsia="zh-CN"/>
        </w:rPr>
        <w:t>提示</w:t>
      </w:r>
      <w:r>
        <w:rPr>
          <w:rFonts w:hint="eastAsia"/>
          <w:b/>
          <w:bCs/>
          <w:lang w:val="en-US" w:eastAsia="zh-CN"/>
        </w:rPr>
        <w:t>本人</w:t>
      </w:r>
      <w:r>
        <w:rPr>
          <w:rFonts w:hint="eastAsia"/>
          <w:lang w:val="en-US" w:eastAsia="zh-CN"/>
        </w:rPr>
        <w:t>（与审单模块的待审订单列表与已审待锁订单列表页签类似）：有多少个接单状态为</w:t>
      </w:r>
      <w:r>
        <w:rPr>
          <w:rFonts w:hint="eastAsia"/>
          <w:b/>
          <w:bCs/>
          <w:lang w:val="en-US" w:eastAsia="zh-CN"/>
        </w:rPr>
        <w:t>“待定”</w:t>
      </w:r>
      <w:r>
        <w:rPr>
          <w:rFonts w:hint="eastAsia"/>
          <w:lang w:val="en-US" w:eastAsia="zh-CN"/>
        </w:rPr>
        <w:t>与</w:t>
      </w:r>
      <w:r>
        <w:rPr>
          <w:rFonts w:hint="eastAsia"/>
          <w:b/>
          <w:bCs/>
          <w:lang w:val="en-US" w:eastAsia="zh-CN"/>
        </w:rPr>
        <w:t>“处理中</w:t>
      </w:r>
      <w:r>
        <w:rPr>
          <w:rFonts w:hint="eastAsia"/>
          <w:lang w:val="en-US" w:eastAsia="zh-CN"/>
        </w:rPr>
        <w:t>”的订单；手机钉钉对接单人进行新的“待定”订单接单提醒</w:t>
      </w:r>
      <w:r>
        <w:rPr>
          <w:rFonts w:hint="eastAsia" w:ascii="宋体" w:hAnsi="宋体" w:eastAsia="宋体" w:cs="宋体"/>
          <w:lang w:val="en-US" w:eastAsia="zh-CN"/>
        </w:rPr>
        <w:t>★</w:t>
      </w:r>
      <w:r>
        <w:rPr>
          <w:rFonts w:hint="eastAsia"/>
          <w:lang w:val="en-US" w:eastAsia="zh-CN"/>
        </w:rPr>
        <w:t>；</w:t>
      </w:r>
    </w:p>
    <w:p>
      <w:pPr>
        <w:numPr>
          <w:ilvl w:val="0"/>
          <w:numId w:val="3"/>
        </w:numPr>
        <w:ind w:left="0" w:leftChars="0" w:firstLine="0" w:firstLineChars="0"/>
        <w:rPr>
          <w:rFonts w:hint="eastAsia"/>
          <w:lang w:val="en-US" w:eastAsia="zh-CN"/>
        </w:rPr>
      </w:pPr>
      <w:r>
        <w:rPr>
          <w:rFonts w:hint="eastAsia"/>
          <w:b/>
          <w:bCs/>
          <w:lang w:val="en-US" w:eastAsia="zh-CN"/>
        </w:rPr>
        <w:t>订单的详细页面</w:t>
      </w:r>
      <w:r>
        <w:rPr>
          <w:rFonts w:hint="eastAsia"/>
          <w:lang w:val="en-US" w:eastAsia="zh-CN"/>
        </w:rPr>
        <w:t>中的“业务执行备用金借款”、“发票申请汇总”、“已收付款汇”记录中，</w:t>
      </w:r>
      <w:r>
        <w:rPr>
          <w:rFonts w:hint="eastAsia"/>
          <w:b/>
          <w:bCs/>
          <w:lang w:val="en-US" w:eastAsia="zh-CN"/>
        </w:rPr>
        <w:t>直接显示</w:t>
      </w:r>
      <w:r>
        <w:rPr>
          <w:rFonts w:hint="eastAsia"/>
          <w:lang w:val="en-US" w:eastAsia="zh-CN"/>
        </w:rPr>
        <w:t>支付确认时间、开票时间、实收日期与实付日期；</w: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b/>
          <w:bCs/>
          <w:lang w:val="en-US" w:eastAsia="zh-CN"/>
        </w:rPr>
        <w:t>付款</w:t>
      </w:r>
      <w:r>
        <w:rPr>
          <w:rFonts w:hint="eastAsia"/>
          <w:lang w:val="en-US" w:eastAsia="zh-CN"/>
        </w:rPr>
        <w:t>明细列表、</w:t>
      </w:r>
      <w:r>
        <w:rPr>
          <w:rFonts w:hint="eastAsia"/>
          <w:b/>
          <w:bCs/>
          <w:lang w:val="en-US" w:eastAsia="zh-CN"/>
        </w:rPr>
        <w:t>收款</w:t>
      </w:r>
      <w:r>
        <w:rPr>
          <w:rFonts w:hint="eastAsia"/>
          <w:lang w:val="en-US" w:eastAsia="zh-CN"/>
        </w:rPr>
        <w:t>明细列表：A增加“实付日期”/“实收日期”显示；同时增加“实付日期”/“实收日期”筛选项；B新增“确认付款人”/“确认收款人”显示；同时增加“确认付款人”/“确认收款人”筛选项；</w:t>
      </w:r>
    </w:p>
    <w:p>
      <w:pPr>
        <w:numPr>
          <w:ilvl w:val="0"/>
          <w:numId w:val="0"/>
        </w:numPr>
        <w:ind w:leftChars="0"/>
        <w:rPr>
          <w:rFonts w:hint="eastAsia"/>
          <w:lang w:val="en-US" w:eastAsia="zh-CN"/>
        </w:rPr>
      </w:pPr>
      <w:r>
        <w:drawing>
          <wp:inline distT="0" distB="0" distL="114300" distR="114300">
            <wp:extent cx="7039610" cy="3358515"/>
            <wp:effectExtent l="0" t="0" r="8890" b="1333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0"/>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非业务支付申请，业务支付申请、开票申请新增评论功能，与钉钉中审核的评论功能一样；</w:t>
      </w:r>
    </w:p>
    <w:p>
      <w:pPr>
        <w:numPr>
          <w:ilvl w:val="0"/>
          <w:numId w:val="0"/>
        </w:numPr>
        <w:ind w:leftChars="0"/>
      </w:pPr>
      <w:r>
        <w:drawing>
          <wp:inline distT="0" distB="0" distL="114300" distR="114300">
            <wp:extent cx="1867535" cy="3639185"/>
            <wp:effectExtent l="0" t="0" r="18415" b="1841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61"/>
                    <a:stretch>
                      <a:fillRect/>
                    </a:stretch>
                  </pic:blipFill>
                  <pic:spPr>
                    <a:xfrm>
                      <a:off x="0" y="0"/>
                      <a:ext cx="1867535" cy="3639185"/>
                    </a:xfrm>
                    <a:prstGeom prst="rect">
                      <a:avLst/>
                    </a:prstGeom>
                    <a:noFill/>
                    <a:ln w="9525">
                      <a:noFill/>
                    </a:ln>
                  </pic:spPr>
                </pic:pic>
              </a:graphicData>
            </a:graphic>
          </wp:inline>
        </w:drawing>
      </w:r>
      <w:r>
        <w:drawing>
          <wp:inline distT="0" distB="0" distL="114300" distR="114300">
            <wp:extent cx="1883410" cy="3672205"/>
            <wp:effectExtent l="0" t="0" r="2540" b="444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2"/>
                    <a:stretch>
                      <a:fillRect/>
                    </a:stretch>
                  </pic:blipFill>
                  <pic:spPr>
                    <a:xfrm>
                      <a:off x="0" y="0"/>
                      <a:ext cx="1883410" cy="367220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增加</w:t>
      </w:r>
      <w:r>
        <w:rPr>
          <w:rFonts w:hint="eastAsia"/>
          <w:b/>
          <w:bCs/>
          <w:lang w:val="en-US" w:eastAsia="zh-CN"/>
        </w:rPr>
        <w:t>负数</w:t>
      </w:r>
      <w:r>
        <w:rPr>
          <w:rFonts w:hint="eastAsia"/>
          <w:lang w:val="en-US" w:eastAsia="zh-CN"/>
        </w:rPr>
        <w:t>收款通知的审批功能（退款时使用）；审批级次：财务部、总经理</w:t>
      </w:r>
      <w:r>
        <w:rPr>
          <w:rFonts w:hint="eastAsia" w:ascii="宋体" w:hAnsi="宋体" w:eastAsia="宋体" w:cs="宋体"/>
          <w:lang w:val="en-US" w:eastAsia="zh-CN"/>
        </w:rPr>
        <w:t>★</w:t>
      </w:r>
      <w:r>
        <w:rPr>
          <w:rFonts w:hint="eastAsia"/>
          <w:lang w:val="en-US" w:eastAsia="zh-CN"/>
        </w:rPr>
        <w:t>；</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客户对账明细页面，业务开始日期筛选 改为 订单收款日款筛选，即筛选出：</w:t>
      </w:r>
      <w:r>
        <w:rPr>
          <w:rFonts w:hint="eastAsia"/>
          <w:b/>
          <w:bCs/>
          <w:lang w:val="en-US" w:eastAsia="zh-CN"/>
        </w:rPr>
        <w:t>只要</w:t>
      </w:r>
      <w:r>
        <w:rPr>
          <w:rFonts w:hint="eastAsia"/>
          <w:lang w:val="en-US" w:eastAsia="zh-CN"/>
        </w:rPr>
        <w:t>订单中有一条收款通知的实收日期在该范围的所有订单；</w:t>
      </w:r>
    </w:p>
    <w:p>
      <w:pPr>
        <w:numPr>
          <w:ilvl w:val="0"/>
          <w:numId w:val="0"/>
        </w:numPr>
        <w:ind w:leftChars="0"/>
      </w:pPr>
      <w:r>
        <w:drawing>
          <wp:inline distT="0" distB="0" distL="114300" distR="114300">
            <wp:extent cx="7039610" cy="3358515"/>
            <wp:effectExtent l="0" t="0" r="8890" b="13335"/>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63"/>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A员工业绩统计与区域业绩统计模块，点击“订单数”、“应收”、“非考核收入”、“应付”、“非考核成本”的跳转页面；B应收列表、应付列表、订单分析增加“返回上一页”的按钮；C应收列表、应付列表增加“订单状态”、“锁单状态”、“区域 ”与“业务员”的筛选；D应收列表、应付列表增加“订单状态”、“锁单状态”与“业务员”的显示；</w:t>
      </w:r>
    </w:p>
    <w:p>
      <w:pPr>
        <w:numPr>
          <w:ilvl w:val="0"/>
          <w:numId w:val="0"/>
        </w:numPr>
        <w:ind w:leftChars="0"/>
        <w:rPr>
          <w:rFonts w:hint="eastAsia"/>
          <w:lang w:val="en-US" w:eastAsia="zh-CN"/>
        </w:rPr>
      </w:pPr>
      <w:r>
        <w:drawing>
          <wp:inline distT="0" distB="0" distL="114300" distR="114300">
            <wp:extent cx="7039610" cy="3358515"/>
            <wp:effectExtent l="0" t="0" r="8890" b="1333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4"/>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r>
        <w:drawing>
          <wp:inline distT="0" distB="0" distL="114300" distR="114300">
            <wp:extent cx="7039610" cy="3358515"/>
            <wp:effectExtent l="0" t="0" r="8890" b="1333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5"/>
                    <a:stretch>
                      <a:fillRect/>
                    </a:stretch>
                  </pic:blipFill>
                  <pic:spPr>
                    <a:xfrm>
                      <a:off x="0" y="0"/>
                      <a:ext cx="7039610" cy="3358515"/>
                    </a:xfrm>
                    <a:prstGeom prst="rect">
                      <a:avLst/>
                    </a:prstGeom>
                    <a:noFill/>
                    <a:ln w="9525">
                      <a:noFill/>
                    </a:ln>
                  </pic:spPr>
                </pic:pic>
              </a:graphicData>
            </a:graphic>
          </wp:inline>
        </w:drawing>
      </w:r>
      <w:r>
        <w:drawing>
          <wp:inline distT="0" distB="0" distL="114300" distR="114300">
            <wp:extent cx="7039610" cy="3358515"/>
            <wp:effectExtent l="0" t="0" r="8890" b="1333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6"/>
                    <a:stretch>
                      <a:fillRect/>
                    </a:stretch>
                  </pic:blipFill>
                  <pic:spPr>
                    <a:xfrm>
                      <a:off x="0" y="0"/>
                      <a:ext cx="7039610" cy="3358515"/>
                    </a:xfrm>
                    <a:prstGeom prst="rect">
                      <a:avLst/>
                    </a:prstGeom>
                    <a:noFill/>
                    <a:ln w="9525">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订单列表模块增加“业务报账员”显示；</w:t>
      </w:r>
    </w:p>
    <w:p>
      <w:pPr>
        <w:numPr>
          <w:ilvl w:val="0"/>
          <w:numId w:val="0"/>
        </w:numPr>
        <w:ind w:leftChars="0"/>
      </w:pPr>
      <w:r>
        <w:drawing>
          <wp:inline distT="0" distB="0" distL="114300" distR="114300">
            <wp:extent cx="7039610" cy="3358515"/>
            <wp:effectExtent l="0" t="0" r="8890" b="1333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7039610" cy="3358515"/>
                    </a:xfrm>
                    <a:prstGeom prst="rect">
                      <a:avLst/>
                    </a:prstGeom>
                    <a:noFill/>
                    <a:ln w="9525">
                      <a:noFill/>
                    </a:ln>
                  </pic:spPr>
                </pic:pic>
              </a:graphicData>
            </a:graphic>
          </wp:inline>
        </w:drawing>
      </w:r>
    </w:p>
    <w:p>
      <w:pPr>
        <w:numPr>
          <w:ilvl w:val="0"/>
          <w:numId w:val="3"/>
        </w:numPr>
        <w:ind w:left="0" w:leftChars="0" w:firstLine="0" w:firstLineChars="0"/>
        <w:rPr>
          <w:rFonts w:hint="eastAsia" w:eastAsiaTheme="minorEastAsia"/>
          <w:lang w:val="en-US" w:eastAsia="zh-CN"/>
        </w:rPr>
      </w:pPr>
      <w:r>
        <w:rPr>
          <w:rFonts w:hint="eastAsia"/>
          <w:lang w:val="en-US" w:eastAsia="zh-CN"/>
        </w:rPr>
        <w:t>修正自动分配逻辑；</w:t>
      </w:r>
    </w:p>
    <w:p>
      <w:pPr>
        <w:numPr>
          <w:ilvl w:val="0"/>
          <w:numId w:val="0"/>
        </w:numPr>
        <w:ind w:leftChars="0"/>
        <w:rPr>
          <w:rFonts w:hint="eastAsia"/>
          <w:lang w:val="en-US" w:eastAsia="zh-CN"/>
        </w:rPr>
      </w:pPr>
      <w:r>
        <w:rPr>
          <w:rFonts w:hint="eastAsia"/>
          <w:lang w:val="en-US" w:eastAsia="zh-CN"/>
        </w:rPr>
        <w:t xml:space="preserve">     修正方案</w:t>
      </w:r>
      <w:r>
        <w:rPr>
          <w:rFonts w:hint="eastAsia"/>
          <w:lang w:val="en-US" w:eastAsia="zh-CN"/>
        </w:rPr>
        <w:object>
          <v:shape id="_x0000_i1025" o:spt="75" type="#_x0000_t75" style="height:66pt;width:72.75pt;" o:ole="t" filled="f" o:preferrelative="t" stroked="f" coordsize="21600,21600">
            <v:path/>
            <v:fill on="f" focussize="0,0"/>
            <v:stroke on="f"/>
            <v:imagedata r:id="rId69" o:title=""/>
            <o:lock v:ext="edit" aspectratio="t"/>
            <w10:wrap type="none"/>
            <w10:anchorlock/>
          </v:shape>
          <o:OLEObject Type="Embed" ProgID="Excel.Sheet.12" ShapeID="_x0000_i1025" DrawAspect="Icon" ObjectID="_1468075725" r:id="rId68">
            <o:LockedField>false</o:LockedField>
          </o:OLEObject>
        </w:object>
      </w:r>
      <w:r>
        <w:rPr>
          <w:rFonts w:hint="eastAsia"/>
          <w:lang w:val="en-US" w:eastAsia="zh-CN"/>
        </w:rPr>
        <w:object>
          <v:shape id="_x0000_i1026" o:spt="75" type="#_x0000_t75" style="height:66pt;width:72.75pt;" o:ole="t" filled="f" o:preferrelative="t" stroked="f" coordsize="21600,21600">
            <v:path/>
            <v:fill on="f" focussize="0,0"/>
            <v:stroke on="f"/>
            <v:imagedata r:id="rId71" o:title=""/>
            <o:lock v:ext="edit" aspectratio="t"/>
            <w10:wrap type="none"/>
            <w10:anchorlock/>
          </v:shape>
          <o:OLEObject Type="Embed" ProgID="Word.Document.12" ShapeID="_x0000_i1026" DrawAspect="Icon" ObjectID="_1468075726" r:id="rId70">
            <o:LockedField>false</o:LockedField>
          </o:OLEObject>
        </w:object>
      </w:r>
    </w:p>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A取消应收付地接中的业务日期，涉汲的的模块有：应收付录入框、订单详细页面、生成账单、应收付列表中的应收列表与应付列表、客户对账明细的显示与筛选项；B生成账单模块的业务日期改为订单日期；将应收付列表中的应收列表与应付列表的业务日期显示改为订单活动日期显示；</w:t>
      </w:r>
    </w:p>
    <w:p>
      <w:pPr>
        <w:numPr>
          <w:ilvl w:val="0"/>
          <w:numId w:val="0"/>
        </w:numPr>
        <w:ind w:leftChars="0"/>
      </w:pPr>
      <w:r>
        <w:drawing>
          <wp:inline distT="0" distB="0" distL="114300" distR="114300">
            <wp:extent cx="7037705" cy="3429000"/>
            <wp:effectExtent l="0" t="0" r="10795" b="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2"/>
                    <a:stretch>
                      <a:fillRect/>
                    </a:stretch>
                  </pic:blipFill>
                  <pic:spPr>
                    <a:xfrm>
                      <a:off x="0" y="0"/>
                      <a:ext cx="7037705" cy="3429000"/>
                    </a:xfrm>
                    <a:prstGeom prst="rect">
                      <a:avLst/>
                    </a:prstGeom>
                    <a:noFill/>
                    <a:ln>
                      <a:noFill/>
                    </a:ln>
                  </pic:spPr>
                </pic:pic>
              </a:graphicData>
            </a:graphic>
          </wp:inline>
        </w:drawing>
      </w:r>
      <w:r>
        <w:drawing>
          <wp:inline distT="0" distB="0" distL="114300" distR="114300">
            <wp:extent cx="7037705" cy="3056255"/>
            <wp:effectExtent l="0" t="0" r="10795" b="1079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3"/>
                    <a:stretch>
                      <a:fillRect/>
                    </a:stretch>
                  </pic:blipFill>
                  <pic:spPr>
                    <a:xfrm>
                      <a:off x="0" y="0"/>
                      <a:ext cx="7037705" cy="3056255"/>
                    </a:xfrm>
                    <a:prstGeom prst="rect">
                      <a:avLst/>
                    </a:prstGeom>
                    <a:noFill/>
                    <a:ln>
                      <a:noFill/>
                    </a:ln>
                  </pic:spPr>
                </pic:pic>
              </a:graphicData>
            </a:graphic>
          </wp:inline>
        </w:drawing>
      </w:r>
      <w:r>
        <w:drawing>
          <wp:inline distT="0" distB="0" distL="114300" distR="114300">
            <wp:extent cx="7037705" cy="3178810"/>
            <wp:effectExtent l="0" t="0" r="10795" b="254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74"/>
                    <a:stretch>
                      <a:fillRect/>
                    </a:stretch>
                  </pic:blipFill>
                  <pic:spPr>
                    <a:xfrm>
                      <a:off x="0" y="0"/>
                      <a:ext cx="7037705" cy="3178810"/>
                    </a:xfrm>
                    <a:prstGeom prst="rect">
                      <a:avLst/>
                    </a:prstGeom>
                    <a:noFill/>
                    <a:ln>
                      <a:noFill/>
                    </a:ln>
                  </pic:spPr>
                </pic:pic>
              </a:graphicData>
            </a:graphic>
          </wp:inline>
        </w:drawing>
      </w:r>
    </w:p>
    <w:p>
      <w:pPr>
        <w:numPr>
          <w:ilvl w:val="0"/>
          <w:numId w:val="0"/>
        </w:numPr>
        <w:ind w:leftChars="0"/>
      </w:pPr>
      <w:r>
        <w:drawing>
          <wp:inline distT="0" distB="0" distL="114300" distR="114300">
            <wp:extent cx="7037705" cy="3136265"/>
            <wp:effectExtent l="0" t="0" r="10795" b="698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75"/>
                    <a:stretch>
                      <a:fillRect/>
                    </a:stretch>
                  </pic:blipFill>
                  <pic:spPr>
                    <a:xfrm>
                      <a:off x="0" y="0"/>
                      <a:ext cx="7037705" cy="3136265"/>
                    </a:xfrm>
                    <a:prstGeom prst="rect">
                      <a:avLst/>
                    </a:prstGeom>
                    <a:noFill/>
                    <a:ln>
                      <a:noFill/>
                    </a:ln>
                  </pic:spPr>
                </pic:pic>
              </a:graphicData>
            </a:graphic>
          </wp:inline>
        </w:drawing>
      </w:r>
      <w:r>
        <w:drawing>
          <wp:inline distT="0" distB="0" distL="114300" distR="114300">
            <wp:extent cx="7037705" cy="3429000"/>
            <wp:effectExtent l="0" t="0" r="10795"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76"/>
                    <a:stretch>
                      <a:fillRect/>
                    </a:stretch>
                  </pic:blipFill>
                  <pic:spPr>
                    <a:xfrm>
                      <a:off x="0" y="0"/>
                      <a:ext cx="7037705" cy="342900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客户列表增加“所属人”的筛选项；</w:t>
      </w:r>
    </w:p>
    <w:p>
      <w:pPr>
        <w:numPr>
          <w:ilvl w:val="0"/>
          <w:numId w:val="0"/>
        </w:numPr>
        <w:ind w:leftChars="0"/>
      </w:pPr>
      <w:r>
        <w:drawing>
          <wp:inline distT="0" distB="0" distL="114300" distR="114300">
            <wp:extent cx="7040880" cy="3359150"/>
            <wp:effectExtent l="0" t="0" r="7620" b="1270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pic:cNvPicPr>
                      <a:picLocks noChangeAspect="1"/>
                    </pic:cNvPicPr>
                  </pic:nvPicPr>
                  <pic:blipFill>
                    <a:blip r:embed="rId7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订单列表的“全部订单”页签中的锁单状态由“未锁”改为“不限”；</w:t>
      </w:r>
    </w:p>
    <w:p>
      <w:pPr>
        <w:numPr>
          <w:ilvl w:val="0"/>
          <w:numId w:val="0"/>
        </w:numPr>
        <w:ind w:leftChars="0"/>
      </w:pPr>
      <w:r>
        <w:drawing>
          <wp:inline distT="0" distB="0" distL="114300" distR="114300">
            <wp:extent cx="7040880" cy="3359150"/>
            <wp:effectExtent l="0" t="0" r="7620" b="1270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78"/>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订单详细页面的应收付记录中增加“对账标识”显示；</w:t>
      </w:r>
    </w:p>
    <w:p>
      <w:pPr>
        <w:numPr>
          <w:ilvl w:val="0"/>
          <w:numId w:val="0"/>
        </w:numPr>
        <w:ind w:leftChars="0"/>
      </w:pPr>
      <w:r>
        <w:drawing>
          <wp:inline distT="0" distB="0" distL="114300" distR="114300">
            <wp:extent cx="7040880" cy="3359150"/>
            <wp:effectExtent l="0" t="0" r="7620" b="1270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
                    <pic:cNvPicPr>
                      <a:picLocks noChangeAspect="1"/>
                    </pic:cNvPicPr>
                  </pic:nvPicPr>
                  <pic:blipFill>
                    <a:blip r:embed="rId7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收款通知列表与付款通知列表增加“预”收付款筛选项，以便筛选出“预”收付款；预收付（不限/预收付/非预收付）</w:t>
      </w:r>
    </w:p>
    <w:p>
      <w:pPr>
        <w:numPr>
          <w:ilvl w:val="0"/>
          <w:numId w:val="0"/>
        </w:numPr>
        <w:ind w:leftChars="0"/>
      </w:pPr>
      <w:r>
        <w:drawing>
          <wp:inline distT="0" distB="0" distL="114300" distR="114300">
            <wp:extent cx="7040880" cy="3359150"/>
            <wp:effectExtent l="0" t="0" r="7620" b="1270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0"/>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收款明细列表与付款明细列表  增加引出“excel文件”的功能；</w:t>
      </w:r>
    </w:p>
    <w:p>
      <w:pPr>
        <w:numPr>
          <w:ilvl w:val="0"/>
          <w:numId w:val="0"/>
        </w:numPr>
        <w:ind w:leftChars="0"/>
      </w:pPr>
      <w:r>
        <w:drawing>
          <wp:inline distT="0" distB="0" distL="114300" distR="114300">
            <wp:extent cx="7040880" cy="3359150"/>
            <wp:effectExtent l="0" t="0" r="762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1"/>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在非业务付款申请列表、业务付款明细列表、业务收款明细列表与发票列表的记录中显示记录的</w:t>
      </w:r>
      <w:r>
        <w:rPr>
          <w:rFonts w:hint="eastAsia"/>
          <w:b/>
          <w:bCs/>
          <w:lang w:val="en-US" w:eastAsia="zh-CN"/>
        </w:rPr>
        <w:t>下单时间</w:t>
      </w:r>
      <w:r>
        <w:rPr>
          <w:rFonts w:hint="eastAsia"/>
          <w:lang w:val="en-US" w:eastAsia="zh-CN"/>
        </w:rPr>
        <w:t>（建议采用方式：鼠标放置某字段内容显示）；</w:t>
      </w:r>
    </w:p>
    <w:p>
      <w:pPr>
        <w:numPr>
          <w:ilvl w:val="0"/>
          <w:numId w:val="0"/>
        </w:numPr>
        <w:ind w:leftChars="0"/>
      </w:pPr>
      <w:r>
        <w:drawing>
          <wp:inline distT="0" distB="0" distL="114300" distR="114300">
            <wp:extent cx="7040880" cy="3359150"/>
            <wp:effectExtent l="0" t="0" r="7620" b="1270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2"/>
                    <a:stretch>
                      <a:fillRect/>
                    </a:stretch>
                  </pic:blipFill>
                  <pic:spPr>
                    <a:xfrm>
                      <a:off x="0" y="0"/>
                      <a:ext cx="7040880" cy="3359150"/>
                    </a:xfrm>
                    <a:prstGeom prst="rect">
                      <a:avLst/>
                    </a:prstGeom>
                    <a:noFill/>
                    <a:ln>
                      <a:noFill/>
                    </a:ln>
                  </pic:spPr>
                </pic:pic>
              </a:graphicData>
            </a:graphic>
          </wp:inline>
        </w:drawing>
      </w:r>
      <w:r>
        <w:drawing>
          <wp:inline distT="0" distB="0" distL="114300" distR="114300">
            <wp:extent cx="7040880" cy="3359150"/>
            <wp:effectExtent l="0" t="0" r="7620" b="1270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8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r>
        <w:drawing>
          <wp:inline distT="0" distB="0" distL="114300" distR="114300">
            <wp:extent cx="7037070" cy="2290445"/>
            <wp:effectExtent l="0" t="0" r="11430" b="14605"/>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84"/>
                    <a:stretch>
                      <a:fillRect/>
                    </a:stretch>
                  </pic:blipFill>
                  <pic:spPr>
                    <a:xfrm>
                      <a:off x="0" y="0"/>
                      <a:ext cx="7037070" cy="229044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付款明细列表中的付款明细汇总列表，取消默认预付日期筛选；</w:t>
      </w:r>
    </w:p>
    <w:p>
      <w:pPr>
        <w:numPr>
          <w:ilvl w:val="0"/>
          <w:numId w:val="0"/>
        </w:numPr>
        <w:ind w:leftChars="0"/>
      </w:pPr>
      <w:r>
        <w:drawing>
          <wp:inline distT="0" distB="0" distL="114300" distR="114300">
            <wp:extent cx="7040880" cy="3359150"/>
            <wp:effectExtent l="0" t="0" r="7620" b="1270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5"/>
                    <a:stretch>
                      <a:fillRect/>
                    </a:stretch>
                  </pic:blipFill>
                  <pic:spPr>
                    <a:xfrm>
                      <a:off x="0" y="0"/>
                      <a:ext cx="7040880" cy="335915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客户对账明细，增加应收付地接的审核结果显示，同时增加该筛选项；</w:t>
      </w:r>
    </w:p>
    <w:p>
      <w:pPr>
        <w:numPr>
          <w:ilvl w:val="0"/>
          <w:numId w:val="0"/>
        </w:numPr>
        <w:ind w:leftChars="0"/>
      </w:pPr>
      <w:r>
        <w:drawing>
          <wp:inline distT="0" distB="0" distL="114300" distR="114300">
            <wp:extent cx="7040880" cy="3359150"/>
            <wp:effectExtent l="0" t="0" r="7620" b="1270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8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3"/>
        </w:numPr>
        <w:ind w:left="0" w:leftChars="0" w:firstLine="0" w:firstLineChars="0"/>
        <w:rPr>
          <w:rFonts w:hint="eastAsia"/>
          <w:lang w:val="en-US" w:eastAsia="zh-CN"/>
        </w:rPr>
      </w:pPr>
      <w:r>
        <w:rPr>
          <w:rFonts w:hint="eastAsia"/>
          <w:lang w:val="en-US" w:eastAsia="zh-CN"/>
        </w:rPr>
        <w:t>对账查询页面，增加“应收付对象”内容；</w:t>
      </w:r>
    </w:p>
    <w:p>
      <w:pPr>
        <w:numPr>
          <w:ilvl w:val="0"/>
          <w:numId w:val="0"/>
        </w:numPr>
        <w:ind w:leftChars="0"/>
      </w:pPr>
      <w:r>
        <w:drawing>
          <wp:inline distT="0" distB="0" distL="114300" distR="114300">
            <wp:extent cx="7040880" cy="3359150"/>
            <wp:effectExtent l="0" t="0" r="7620" b="1270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87"/>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70、应收付列表的页面，除集团工号外，其它工号只能查看到“活动归属”为本区域的订单的应收付记录信息；</w:t>
      </w:r>
    </w:p>
    <w:p>
      <w:pPr>
        <w:numPr>
          <w:ilvl w:val="0"/>
          <w:numId w:val="0"/>
        </w:numPr>
        <w:ind w:leftChars="0"/>
      </w:pPr>
      <w:r>
        <w:drawing>
          <wp:inline distT="0" distB="0" distL="114300" distR="114300">
            <wp:extent cx="7040880" cy="3359150"/>
            <wp:effectExtent l="0" t="0" r="762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8"/>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color w:val="FF0000"/>
          <w:lang w:val="en-US" w:eastAsia="zh-CN"/>
        </w:rPr>
        <w:t>71</w:t>
      </w:r>
      <w:r>
        <w:rPr>
          <w:rFonts w:hint="eastAsia"/>
          <w:lang w:val="en-US" w:eastAsia="zh-CN"/>
        </w:rPr>
        <w:t>、A</w:t>
      </w:r>
      <w:r>
        <w:rPr>
          <w:rFonts w:hint="eastAsia"/>
          <w:b/>
          <w:bCs/>
          <w:lang w:val="en-US" w:eastAsia="zh-CN"/>
        </w:rPr>
        <w:t>付款通知列表</w:t>
      </w:r>
      <w:r>
        <w:rPr>
          <w:rFonts w:hint="eastAsia"/>
          <w:lang w:val="en-US" w:eastAsia="zh-CN"/>
        </w:rPr>
        <w:t>增设5个页签：分别为“全部列表”、“财务未审批”、“总经理未审批”、“已审未支付”、“已支付列表”；付款明细汇总列表中的已汇总但未支付的记录归属于“已审未支付”页签中；“财务未审批”与“总经理未审批”页签中的审批操作的默认审批类型与页签名称相对应；B</w:t>
      </w:r>
      <w:r>
        <w:rPr>
          <w:rFonts w:hint="eastAsia"/>
          <w:b/>
          <w:bCs/>
          <w:lang w:val="en-US" w:eastAsia="zh-CN"/>
        </w:rPr>
        <w:t>收款通知列表</w:t>
      </w:r>
      <w:r>
        <w:rPr>
          <w:rFonts w:hint="eastAsia"/>
          <w:lang w:val="en-US" w:eastAsia="zh-CN"/>
        </w:rPr>
        <w:t>增设“全部列表”、“未到账列表”“已到账列表”三个页签；C</w:t>
      </w:r>
      <w:r>
        <w:rPr>
          <w:rFonts w:hint="eastAsia"/>
          <w:b/>
          <w:bCs/>
          <w:lang w:val="en-US" w:eastAsia="zh-CN"/>
        </w:rPr>
        <w:t>发票列表</w:t>
      </w:r>
      <w:r>
        <w:rPr>
          <w:rFonts w:hint="eastAsia"/>
          <w:lang w:val="en-US" w:eastAsia="zh-CN"/>
        </w:rPr>
        <w:t>增加“已开票列表”页签；</w:t>
      </w:r>
    </w:p>
    <w:p>
      <w:pPr>
        <w:numPr>
          <w:ilvl w:val="0"/>
          <w:numId w:val="0"/>
        </w:numPr>
        <w:ind w:leftChars="0"/>
      </w:pPr>
      <w:r>
        <w:drawing>
          <wp:inline distT="0" distB="0" distL="114300" distR="114300">
            <wp:extent cx="7040880" cy="3454400"/>
            <wp:effectExtent l="0" t="0" r="7620" b="1270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9"/>
                    <a:stretch>
                      <a:fillRect/>
                    </a:stretch>
                  </pic:blipFill>
                  <pic:spPr>
                    <a:xfrm>
                      <a:off x="0" y="0"/>
                      <a:ext cx="7040880" cy="3454400"/>
                    </a:xfrm>
                    <a:prstGeom prst="rect">
                      <a:avLst/>
                    </a:prstGeom>
                    <a:noFill/>
                    <a:ln>
                      <a:noFill/>
                    </a:ln>
                  </pic:spPr>
                </pic:pic>
              </a:graphicData>
            </a:graphic>
          </wp:inline>
        </w:drawing>
      </w:r>
      <w:r>
        <w:drawing>
          <wp:inline distT="0" distB="0" distL="114300" distR="114300">
            <wp:extent cx="7040880" cy="3074035"/>
            <wp:effectExtent l="0" t="0" r="7620" b="1206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90"/>
                    <a:stretch>
                      <a:fillRect/>
                    </a:stretch>
                  </pic:blipFill>
                  <pic:spPr>
                    <a:xfrm>
                      <a:off x="0" y="0"/>
                      <a:ext cx="7040880" cy="3074035"/>
                    </a:xfrm>
                    <a:prstGeom prst="rect">
                      <a:avLst/>
                    </a:prstGeom>
                    <a:noFill/>
                    <a:ln>
                      <a:noFill/>
                    </a:ln>
                  </pic:spPr>
                </pic:pic>
              </a:graphicData>
            </a:graphic>
          </wp:inline>
        </w:drawing>
      </w:r>
      <w:r>
        <w:drawing>
          <wp:inline distT="0" distB="0" distL="114300" distR="114300">
            <wp:extent cx="7040880" cy="2778760"/>
            <wp:effectExtent l="0" t="0" r="7620" b="254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91"/>
                    <a:stretch>
                      <a:fillRect/>
                    </a:stretch>
                  </pic:blipFill>
                  <pic:spPr>
                    <a:xfrm>
                      <a:off x="0" y="0"/>
                      <a:ext cx="7040880" cy="277876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72、业务日记，增加对内容的模糊查询；</w:t>
      </w:r>
    </w:p>
    <w:p>
      <w:pPr>
        <w:numPr>
          <w:ilvl w:val="0"/>
          <w:numId w:val="0"/>
        </w:numPr>
        <w:ind w:leftChars="0"/>
      </w:pPr>
      <w:r>
        <w:drawing>
          <wp:inline distT="0" distB="0" distL="114300" distR="114300">
            <wp:extent cx="7040880" cy="3359150"/>
            <wp:effectExtent l="0" t="0" r="7620" b="1270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92"/>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73、订单列表：我的订单、我的报单订单、我的执行订单 这三个页签页中的锁单状态都改为“不限”；</w:t>
      </w:r>
    </w:p>
    <w:p>
      <w:pPr>
        <w:numPr>
          <w:ilvl w:val="0"/>
          <w:numId w:val="0"/>
        </w:numPr>
        <w:ind w:leftChars="0"/>
      </w:pPr>
      <w:r>
        <w:drawing>
          <wp:inline distT="0" distB="0" distL="114300" distR="114300">
            <wp:extent cx="7040880" cy="3359150"/>
            <wp:effectExtent l="0" t="0" r="7620" b="1270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3"/>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74、A系统中所有模块涉汲订单号，的订单号的颜色：确认的为</w:t>
      </w:r>
      <w:r>
        <w:rPr>
          <w:rFonts w:hint="eastAsia"/>
          <w:color w:val="2E75B6" w:themeColor="accent1" w:themeShade="BF"/>
          <w:lang w:val="en-US" w:eastAsia="zh-CN"/>
        </w:rPr>
        <w:t>蓝色</w:t>
      </w:r>
      <w:r>
        <w:rPr>
          <w:rFonts w:hint="eastAsia"/>
          <w:lang w:val="en-US" w:eastAsia="zh-CN"/>
        </w:rPr>
        <w:t>、待定的为</w:t>
      </w:r>
      <w:r>
        <w:rPr>
          <w:rFonts w:hint="eastAsia"/>
          <w:color w:val="C00000"/>
          <w:lang w:val="en-US" w:eastAsia="zh-CN"/>
        </w:rPr>
        <w:t>红色</w:t>
      </w:r>
      <w:r>
        <w:rPr>
          <w:rFonts w:hint="eastAsia"/>
          <w:lang w:val="en-US" w:eastAsia="zh-CN"/>
        </w:rPr>
        <w:t>、取消的为</w:t>
      </w:r>
      <w:r>
        <w:rPr>
          <w:rFonts w:hint="eastAsia"/>
          <w:color w:val="767171" w:themeColor="background2" w:themeShade="80"/>
          <w:lang w:val="en-US" w:eastAsia="zh-CN"/>
        </w:rPr>
        <w:t>灰色</w:t>
      </w:r>
      <w:r>
        <w:rPr>
          <w:rFonts w:hint="eastAsia"/>
          <w:lang w:val="en-US" w:eastAsia="zh-CN"/>
        </w:rPr>
        <w:t>；钉钉OA中涉汲订单号的，订单号底色颜色：确认的为蓝色、待定的为红色、取消的为灰色</w:t>
      </w:r>
    </w:p>
    <w:p>
      <w:pPr>
        <w:numPr>
          <w:ilvl w:val="0"/>
          <w:numId w:val="0"/>
        </w:numPr>
        <w:ind w:leftChars="0"/>
      </w:pPr>
      <w:r>
        <w:drawing>
          <wp:inline distT="0" distB="0" distL="114300" distR="114300">
            <wp:extent cx="7040880" cy="3359150"/>
            <wp:effectExtent l="0" t="0" r="762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94"/>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75、预</w:t>
      </w:r>
      <w:r>
        <w:rPr>
          <w:rFonts w:hint="eastAsia"/>
          <w:lang w:val="en-US" w:eastAsia="zh-CN"/>
        </w:rPr>
        <w:t>收付款申请中的付款内容，在分配金额到具体订单后，具体的收付款明细申请中的“收付款内容”＝预收付款申请的“收付款内容”；</w:t>
      </w:r>
    </w:p>
    <w:p>
      <w:pPr>
        <w:numPr>
          <w:ilvl w:val="0"/>
          <w:numId w:val="0"/>
        </w:numPr>
        <w:ind w:leftChars="0"/>
      </w:pPr>
      <w:r>
        <w:drawing>
          <wp:inline distT="0" distB="0" distL="114300" distR="114300">
            <wp:extent cx="7040880" cy="3359150"/>
            <wp:effectExtent l="0" t="0" r="7620" b="1270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5"/>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Chars="0"/>
        <w:rPr>
          <w:rFonts w:hint="eastAsia"/>
          <w:lang w:val="en-US" w:eastAsia="zh-CN"/>
        </w:rPr>
      </w:pPr>
      <w:r>
        <w:rPr>
          <w:rFonts w:hint="eastAsia"/>
          <w:lang w:val="en-US" w:eastAsia="zh-CN"/>
        </w:rPr>
        <w:t>订单页面的主订单信息中的锁单状态的选项，增加一个“待处理”选项；在审单模块中所有页签中增加“下单区域”与“所属地”筛选查询；</w:t>
      </w:r>
    </w:p>
    <w:p>
      <w:pPr>
        <w:numPr>
          <w:ilvl w:val="0"/>
          <w:numId w:val="0"/>
        </w:numPr>
      </w:pPr>
      <w:r>
        <w:drawing>
          <wp:inline distT="0" distB="0" distL="114300" distR="114300">
            <wp:extent cx="7040880" cy="3359150"/>
            <wp:effectExtent l="0" t="0" r="7620" b="1270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6"/>
                    <a:stretch>
                      <a:fillRect/>
                    </a:stretch>
                  </pic:blipFill>
                  <pic:spPr>
                    <a:xfrm>
                      <a:off x="0" y="0"/>
                      <a:ext cx="7040880" cy="3359150"/>
                    </a:xfrm>
                    <a:prstGeom prst="rect">
                      <a:avLst/>
                    </a:prstGeom>
                    <a:noFill/>
                    <a:ln>
                      <a:noFill/>
                    </a:ln>
                  </pic:spPr>
                </pic:pic>
              </a:graphicData>
            </a:graphic>
          </wp:inline>
        </w:drawing>
      </w:r>
    </w:p>
    <w:p>
      <w:pPr>
        <w:numPr>
          <w:ilvl w:val="0"/>
          <w:numId w:val="0"/>
        </w:numPr>
      </w:pPr>
      <w:r>
        <w:drawing>
          <wp:inline distT="0" distB="0" distL="114300" distR="114300">
            <wp:extent cx="7040880" cy="3359150"/>
            <wp:effectExtent l="0" t="0" r="7620" b="1270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97"/>
                    <a:stretch>
                      <a:fillRect/>
                    </a:stretch>
                  </pic:blipFill>
                  <pic:spPr>
                    <a:xfrm>
                      <a:off x="0" y="0"/>
                      <a:ext cx="7040880" cy="3359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4"/>
        </w:numPr>
        <w:ind w:left="0" w:leftChars="0" w:firstLine="0" w:firstLineChars="0"/>
        <w:rPr>
          <w:rFonts w:hint="eastAsia"/>
          <w:lang w:val="en-US" w:eastAsia="zh-CN"/>
        </w:rPr>
      </w:pPr>
      <w:r>
        <w:rPr>
          <w:rFonts w:hint="eastAsia"/>
          <w:lang w:val="en-US" w:eastAsia="zh-CN"/>
        </w:rPr>
        <w:t>订单列表</w:t>
      </w:r>
      <w:r>
        <w:rPr>
          <w:rFonts w:hint="eastAsia"/>
          <w:b/>
          <w:bCs/>
          <w:lang w:val="en-US" w:eastAsia="zh-CN"/>
        </w:rPr>
        <w:t>所有页签</w:t>
      </w:r>
      <w:r>
        <w:rPr>
          <w:rFonts w:hint="eastAsia"/>
          <w:lang w:val="en-US" w:eastAsia="zh-CN"/>
        </w:rPr>
        <w:t>增加“下单区域”筛选查询；</w:t>
      </w:r>
    </w:p>
    <w:p>
      <w:pPr>
        <w:numPr>
          <w:ilvl w:val="0"/>
          <w:numId w:val="0"/>
        </w:numPr>
        <w:ind w:leftChars="0"/>
      </w:pPr>
      <w:r>
        <w:drawing>
          <wp:inline distT="0" distB="0" distL="114300" distR="114300">
            <wp:extent cx="7040880" cy="3359150"/>
            <wp:effectExtent l="0" t="0" r="7620" b="1270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8"/>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对账查询页面，原显示“活动名称”与“活动日期”两个字段 改为显示“客户”、“活动日期”、“活动地点”与“活动名称”四个字段的内容；</w:t>
      </w:r>
    </w:p>
    <w:p>
      <w:pPr>
        <w:numPr>
          <w:ilvl w:val="0"/>
          <w:numId w:val="0"/>
        </w:numPr>
        <w:ind w:leftChars="0"/>
      </w:pPr>
      <w:r>
        <w:drawing>
          <wp:inline distT="0" distB="0" distL="114300" distR="114300">
            <wp:extent cx="7040880" cy="3359150"/>
            <wp:effectExtent l="0" t="0" r="7620" b="1270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99"/>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在订单详细页面的应收付地接中增加“添加人”显示：</w:t>
      </w:r>
    </w:p>
    <w:p>
      <w:pPr>
        <w:numPr>
          <w:ilvl w:val="0"/>
          <w:numId w:val="0"/>
        </w:numPr>
        <w:ind w:leftChars="0"/>
      </w:pPr>
      <w:r>
        <w:drawing>
          <wp:inline distT="0" distB="0" distL="114300" distR="114300">
            <wp:extent cx="7040880" cy="3359150"/>
            <wp:effectExtent l="0" t="0" r="7620" b="1270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0"/>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4"/>
        </w:numPr>
        <w:ind w:left="0" w:leftChars="0" w:firstLine="0" w:firstLineChars="0"/>
        <w:rPr>
          <w:rFonts w:hint="eastAsia"/>
          <w:lang w:val="en-US" w:eastAsia="zh-CN"/>
        </w:rPr>
      </w:pPr>
      <w:r>
        <w:rPr>
          <w:rFonts w:hint="eastAsia"/>
          <w:lang w:val="en-US" w:eastAsia="zh-CN"/>
        </w:rPr>
        <w:t>A业务付款明细列表的“财务未审批”页签的记录改按“部门审批”的</w:t>
      </w:r>
      <w:r>
        <w:rPr>
          <w:rFonts w:hint="eastAsia"/>
          <w:b/>
          <w:bCs/>
          <w:lang w:val="en-US" w:eastAsia="zh-CN"/>
        </w:rPr>
        <w:t>时间</w:t>
      </w:r>
      <w:r>
        <w:rPr>
          <w:rFonts w:hint="eastAsia"/>
          <w:lang w:val="en-US" w:eastAsia="zh-CN"/>
        </w:rPr>
        <w:t>排列；B业务付款明细列表的“总经理未审批”页签的记录改按“财务审批”的时间排列；C非业务付款申请列表的“财务未审批”页签的记录改按“部门审批”的时间排列；D非业务付款申请列表的“总经理未审批”页签的记录改按“财务审批”的时间排列；E发票申请列表的“开票区域未审批页签”的记录按“申请区域审批”的时间排顺；F发票申请列表的“财务未审批页签”的记录按“开票区域审批”的时间排顺；G付款通知列表中的“总经理未审批”页签中的记录按“财务审批”的时间排列；H收款通知列表中的“总经理未审批”页签中的记录按“财务审批”的时间排列；</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用户管理模块：新增用户工号能自动</w:t>
      </w:r>
      <w:r>
        <w:rPr>
          <w:rFonts w:hint="eastAsia"/>
          <w:b/>
          <w:bCs/>
          <w:lang w:val="en-US" w:eastAsia="zh-CN"/>
        </w:rPr>
        <w:t>填补</w:t>
      </w:r>
      <w:r>
        <w:rPr>
          <w:rFonts w:hint="eastAsia"/>
          <w:lang w:val="en-US" w:eastAsia="zh-CN"/>
        </w:rPr>
        <w:t>该区域的断号；原区域用户在本区域变更部门，原工号保持不变；</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p>
    <w:p>
      <w:pPr>
        <w:widowControl w:val="0"/>
        <w:numPr>
          <w:ilvl w:val="0"/>
          <w:numId w:val="4"/>
        </w:numPr>
        <w:ind w:left="0" w:leftChars="0" w:firstLine="0" w:firstLineChars="0"/>
        <w:jc w:val="both"/>
        <w:rPr>
          <w:rFonts w:hint="default"/>
          <w:lang w:val="en-US" w:eastAsia="zh-CN"/>
        </w:rPr>
      </w:pPr>
      <w:r>
        <w:rPr>
          <w:rFonts w:hint="eastAsia"/>
          <w:lang w:val="en-US" w:eastAsia="zh-CN"/>
        </w:rPr>
        <w:t>订单页面显示上传文件的时间与上传工号（姓名）：</w:t>
      </w:r>
    </w:p>
    <w:p>
      <w:pPr>
        <w:widowControl w:val="0"/>
        <w:numPr>
          <w:ilvl w:val="0"/>
          <w:numId w:val="0"/>
        </w:numPr>
        <w:ind w:leftChars="0"/>
        <w:jc w:val="both"/>
      </w:pPr>
      <w:r>
        <w:drawing>
          <wp:inline distT="0" distB="0" distL="114300" distR="114300">
            <wp:extent cx="7040880" cy="3359150"/>
            <wp:effectExtent l="0" t="0" r="7620" b="1270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客户对账明细页面，增加“对账标识”为空的筛选；</w:t>
      </w:r>
    </w:p>
    <w:p>
      <w:pPr>
        <w:widowControl w:val="0"/>
        <w:numPr>
          <w:ilvl w:val="0"/>
          <w:numId w:val="0"/>
        </w:numPr>
        <w:ind w:leftChars="0"/>
        <w:jc w:val="both"/>
      </w:pPr>
      <w:r>
        <w:drawing>
          <wp:inline distT="0" distB="0" distL="114300" distR="114300">
            <wp:extent cx="7040880" cy="3359150"/>
            <wp:effectExtent l="0" t="0" r="7620" b="1270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102"/>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4"/>
        </w:numPr>
        <w:ind w:left="0" w:leftChars="0" w:firstLine="0" w:firstLineChars="0"/>
        <w:jc w:val="both"/>
        <w:rPr>
          <w:rFonts w:hint="eastAsia"/>
          <w:lang w:val="en-US" w:eastAsia="zh-CN"/>
        </w:rPr>
      </w:pPr>
      <w:r>
        <w:rPr>
          <w:rFonts w:hint="eastAsia"/>
          <w:lang w:val="en-US" w:eastAsia="zh-CN"/>
        </w:rPr>
        <w:t>客户对账明细页面，显示的“活动名称/活动地点”改为“活动地点/活动名称”显示；</w:t>
      </w:r>
    </w:p>
    <w:p>
      <w:pPr>
        <w:widowControl w:val="0"/>
        <w:numPr>
          <w:ilvl w:val="0"/>
          <w:numId w:val="0"/>
        </w:numPr>
        <w:ind w:leftChars="0"/>
        <w:jc w:val="both"/>
      </w:pPr>
      <w:r>
        <w:drawing>
          <wp:inline distT="0" distB="0" distL="114300" distR="114300">
            <wp:extent cx="7040880" cy="3359150"/>
            <wp:effectExtent l="0" t="0" r="7620" b="1270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103"/>
                    <a:stretch>
                      <a:fillRect/>
                    </a:stretch>
                  </pic:blipFill>
                  <pic:spPr>
                    <a:xfrm>
                      <a:off x="0" y="0"/>
                      <a:ext cx="7040880" cy="3359150"/>
                    </a:xfrm>
                    <a:prstGeom prst="rect">
                      <a:avLst/>
                    </a:prstGeom>
                    <a:noFill/>
                    <a:ln>
                      <a:noFill/>
                    </a:ln>
                  </pic:spPr>
                </pic:pic>
              </a:graphicData>
            </a:graphic>
          </wp:inline>
        </w:drawing>
      </w:r>
    </w:p>
    <w:p>
      <w:pPr>
        <w:widowControl w:val="0"/>
        <w:numPr>
          <w:ilvl w:val="0"/>
          <w:numId w:val="4"/>
        </w:numPr>
        <w:ind w:left="0" w:leftChars="0" w:firstLine="0" w:firstLineChars="0"/>
        <w:jc w:val="both"/>
        <w:rPr>
          <w:rFonts w:hint="eastAsia"/>
          <w:lang w:val="en-US" w:eastAsia="zh-CN"/>
        </w:rPr>
      </w:pPr>
      <w:r>
        <w:rPr>
          <w:rFonts w:hint="eastAsia"/>
          <w:lang w:val="en-US" w:eastAsia="zh-CN"/>
        </w:rPr>
        <w:t>统计模块的订单分析模块页面中增加“收款方式”筛选，只要该订单有一条收款记录属于该收款方式，就显示出；</w:t>
      </w:r>
    </w:p>
    <w:p>
      <w:pPr>
        <w:widowControl w:val="0"/>
        <w:numPr>
          <w:ilvl w:val="0"/>
          <w:numId w:val="0"/>
        </w:numPr>
        <w:ind w:leftChars="0"/>
        <w:jc w:val="both"/>
      </w:pPr>
      <w:r>
        <w:drawing>
          <wp:inline distT="0" distB="0" distL="114300" distR="114300">
            <wp:extent cx="7040880" cy="3359150"/>
            <wp:effectExtent l="0" t="0" r="7620" b="12700"/>
            <wp:docPr id="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
                    <pic:cNvPicPr>
                      <a:picLocks noChangeAspect="1"/>
                    </pic:cNvPicPr>
                  </pic:nvPicPr>
                  <pic:blipFill>
                    <a:blip r:embed="rId104"/>
                    <a:stretch>
                      <a:fillRect/>
                    </a:stretch>
                  </pic:blipFill>
                  <pic:spPr>
                    <a:xfrm>
                      <a:off x="0" y="0"/>
                      <a:ext cx="7040880" cy="335915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rPr>
          <w:rFonts w:hint="default" w:eastAsiaTheme="minorEastAsia"/>
          <w:lang w:val="en-US" w:eastAsia="zh-CN"/>
        </w:rPr>
      </w:pPr>
      <w:r>
        <w:rPr>
          <w:rFonts w:hint="eastAsia"/>
          <w:lang w:val="en-US" w:eastAsia="zh-CN"/>
        </w:rPr>
        <w:t>86、账务结账模块中的“已结账应收付明细账”与“应收付对象已结账订单地接明细”页签增加“返回上一页”按钮</w:t>
      </w:r>
    </w:p>
    <w:p>
      <w:pPr>
        <w:numPr>
          <w:ilvl w:val="0"/>
          <w:numId w:val="0"/>
        </w:numPr>
        <w:ind w:leftChars="0"/>
      </w:pPr>
      <w:r>
        <w:drawing>
          <wp:inline distT="0" distB="0" distL="114300" distR="114300">
            <wp:extent cx="7040880" cy="3359150"/>
            <wp:effectExtent l="0" t="0" r="7620" b="1270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
                    <pic:cNvPicPr>
                      <a:picLocks noChangeAspect="1"/>
                    </pic:cNvPicPr>
                  </pic:nvPicPr>
                  <pic:blipFill>
                    <a:blip r:embed="rId105"/>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1、订单分析页面增加“推送状态”与“审批状态”两个筛选项：</w:t>
      </w:r>
    </w:p>
    <w:p>
      <w:pPr>
        <w:numPr>
          <w:ilvl w:val="0"/>
          <w:numId w:val="0"/>
        </w:numPr>
        <w:ind w:leftChars="0"/>
      </w:pPr>
      <w:r>
        <w:drawing>
          <wp:inline distT="0" distB="0" distL="114300" distR="114300">
            <wp:extent cx="7040880" cy="3359150"/>
            <wp:effectExtent l="0" t="0" r="7620" b="1270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6"/>
                    <a:stretch>
                      <a:fillRect/>
                    </a:stretch>
                  </pic:blipFill>
                  <pic:spPr>
                    <a:xfrm>
                      <a:off x="0" y="0"/>
                      <a:ext cx="7040880" cy="33591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p>
    <w:p>
      <w:pPr>
        <w:numPr>
          <w:ilvl w:val="0"/>
          <w:numId w:val="4"/>
        </w:numPr>
        <w:ind w:left="0" w:leftChars="0" w:firstLine="0" w:firstLineChars="0"/>
        <w:rPr>
          <w:rFonts w:hint="eastAsia"/>
          <w:lang w:val="en-US" w:eastAsia="zh-CN"/>
        </w:rPr>
      </w:pPr>
      <w:r>
        <w:rPr>
          <w:rFonts w:hint="eastAsia"/>
          <w:lang w:val="en-US" w:eastAsia="zh-CN"/>
        </w:rPr>
        <w:t>对账查询模块页面，点击订单号可跳转到订单详细页面</w:t>
      </w:r>
    </w:p>
    <w:p>
      <w:pPr>
        <w:numPr>
          <w:numId w:val="0"/>
        </w:numPr>
        <w:ind w:leftChars="0"/>
      </w:pPr>
      <w:r>
        <w:drawing>
          <wp:inline distT="0" distB="0" distL="114300" distR="114300">
            <wp:extent cx="7040880" cy="3359150"/>
            <wp:effectExtent l="0" t="0" r="7620" b="1270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7"/>
                    <a:stretch>
                      <a:fillRect/>
                    </a:stretch>
                  </pic:blipFill>
                  <pic:spPr>
                    <a:xfrm>
                      <a:off x="0" y="0"/>
                      <a:ext cx="7040880" cy="3359150"/>
                    </a:xfrm>
                    <a:prstGeom prst="rect">
                      <a:avLst/>
                    </a:prstGeom>
                    <a:noFill/>
                    <a:ln>
                      <a:noFill/>
                    </a:ln>
                  </pic:spPr>
                </pic:pic>
              </a:graphicData>
            </a:graphic>
          </wp:inline>
        </w:drawing>
      </w:r>
    </w:p>
    <w:p>
      <w:pPr>
        <w:numPr>
          <w:ilvl w:val="0"/>
          <w:numId w:val="4"/>
        </w:numPr>
        <w:ind w:left="0" w:leftChars="0" w:firstLine="0" w:firstLineChars="0"/>
        <w:rPr>
          <w:rFonts w:hint="eastAsia"/>
          <w:lang w:val="en-US" w:eastAsia="zh-CN"/>
        </w:rPr>
      </w:pPr>
      <w:r>
        <w:rPr>
          <w:rFonts w:hint="eastAsia"/>
          <w:lang w:val="en-US" w:eastAsia="zh-CN"/>
        </w:rPr>
        <w:t>订单详细页面中的应收付记录，鼠标放置在对账标识上，自动显示该对账标识的对账金额；</w:t>
      </w:r>
      <w:bookmarkStart w:id="0" w:name="_GoBack"/>
      <w:bookmarkEnd w:id="0"/>
    </w:p>
    <w:p>
      <w:pPr>
        <w:numPr>
          <w:numId w:val="0"/>
        </w:numPr>
        <w:ind w:leftChars="0"/>
        <w:rPr>
          <w:rFonts w:hint="default"/>
          <w:lang w:val="en-US" w:eastAsia="zh-CN"/>
        </w:rPr>
      </w:pPr>
      <w:r>
        <w:drawing>
          <wp:inline distT="0" distB="0" distL="114300" distR="114300">
            <wp:extent cx="7040880" cy="3359150"/>
            <wp:effectExtent l="0" t="0" r="7620" b="1270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8"/>
                    <a:stretch>
                      <a:fillRect/>
                    </a:stretch>
                  </pic:blipFill>
                  <pic:spPr>
                    <a:xfrm>
                      <a:off x="0" y="0"/>
                      <a:ext cx="7040880" cy="3359150"/>
                    </a:xfrm>
                    <a:prstGeom prst="rect">
                      <a:avLst/>
                    </a:prstGeom>
                    <a:noFill/>
                    <a:ln>
                      <a:noFill/>
                    </a:ln>
                  </pic:spPr>
                </pic:pic>
              </a:graphicData>
            </a:graphic>
          </wp:inline>
        </w:drawing>
      </w:r>
    </w:p>
    <w:sectPr>
      <w:pgSz w:w="11906" w:h="16838"/>
      <w:pgMar w:top="820" w:right="446" w:bottom="678" w:left="36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81A7A7"/>
    <w:multiLevelType w:val="singleLevel"/>
    <w:tmpl w:val="9C81A7A7"/>
    <w:lvl w:ilvl="0" w:tentative="0">
      <w:start w:val="2"/>
      <w:numFmt w:val="decimal"/>
      <w:suff w:val="nothing"/>
      <w:lvlText w:val="%1、"/>
      <w:lvlJc w:val="left"/>
    </w:lvl>
  </w:abstractNum>
  <w:abstractNum w:abstractNumId="1">
    <w:nsid w:val="B50B057B"/>
    <w:multiLevelType w:val="singleLevel"/>
    <w:tmpl w:val="B50B057B"/>
    <w:lvl w:ilvl="0" w:tentative="0">
      <w:start w:val="11"/>
      <w:numFmt w:val="decimal"/>
      <w:suff w:val="nothing"/>
      <w:lvlText w:val="%1、"/>
      <w:lvlJc w:val="left"/>
    </w:lvl>
  </w:abstractNum>
  <w:abstractNum w:abstractNumId="2">
    <w:nsid w:val="67737A72"/>
    <w:multiLevelType w:val="singleLevel"/>
    <w:tmpl w:val="67737A72"/>
    <w:lvl w:ilvl="0" w:tentative="0">
      <w:start w:val="76"/>
      <w:numFmt w:val="decimal"/>
      <w:suff w:val="nothing"/>
      <w:lvlText w:val="%1、"/>
      <w:lvlJc w:val="left"/>
    </w:lvl>
  </w:abstractNum>
  <w:abstractNum w:abstractNumId="3">
    <w:nsid w:val="75F275A3"/>
    <w:multiLevelType w:val="singleLevel"/>
    <w:tmpl w:val="75F275A3"/>
    <w:lvl w:ilvl="0" w:tentative="0">
      <w:start w:val="40"/>
      <w:numFmt w:val="decimal"/>
      <w:suff w:val="nothing"/>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0BBF"/>
    <w:rsid w:val="003036FB"/>
    <w:rsid w:val="00C76E87"/>
    <w:rsid w:val="013931CF"/>
    <w:rsid w:val="01E82F0B"/>
    <w:rsid w:val="02091BEC"/>
    <w:rsid w:val="02230931"/>
    <w:rsid w:val="022B4A4B"/>
    <w:rsid w:val="02721EE5"/>
    <w:rsid w:val="02B95D0A"/>
    <w:rsid w:val="02BF66CD"/>
    <w:rsid w:val="02FF42DC"/>
    <w:rsid w:val="03956F40"/>
    <w:rsid w:val="03D33827"/>
    <w:rsid w:val="03EF464A"/>
    <w:rsid w:val="03FA7C0E"/>
    <w:rsid w:val="04067CD5"/>
    <w:rsid w:val="04285EAC"/>
    <w:rsid w:val="0443279C"/>
    <w:rsid w:val="04516A05"/>
    <w:rsid w:val="04BC73A8"/>
    <w:rsid w:val="05337CE2"/>
    <w:rsid w:val="0615505F"/>
    <w:rsid w:val="06C15E24"/>
    <w:rsid w:val="08614902"/>
    <w:rsid w:val="09B44310"/>
    <w:rsid w:val="0AA14655"/>
    <w:rsid w:val="0AC76842"/>
    <w:rsid w:val="0B0C5BF4"/>
    <w:rsid w:val="0B547EFC"/>
    <w:rsid w:val="0BEF101F"/>
    <w:rsid w:val="0CB63D81"/>
    <w:rsid w:val="0CF10875"/>
    <w:rsid w:val="0D2121B4"/>
    <w:rsid w:val="0DA17AB6"/>
    <w:rsid w:val="0DAD23FC"/>
    <w:rsid w:val="0DB33E6B"/>
    <w:rsid w:val="0DC96ADA"/>
    <w:rsid w:val="0E2551F3"/>
    <w:rsid w:val="0E9D0A8A"/>
    <w:rsid w:val="0F002098"/>
    <w:rsid w:val="0F533533"/>
    <w:rsid w:val="0F68202B"/>
    <w:rsid w:val="0FE77D6F"/>
    <w:rsid w:val="101E2860"/>
    <w:rsid w:val="10AA3CCD"/>
    <w:rsid w:val="10D06C7D"/>
    <w:rsid w:val="113A1522"/>
    <w:rsid w:val="11D11E6A"/>
    <w:rsid w:val="122173B7"/>
    <w:rsid w:val="12E7606A"/>
    <w:rsid w:val="13D70C87"/>
    <w:rsid w:val="13E66D4A"/>
    <w:rsid w:val="14E40968"/>
    <w:rsid w:val="15054C9F"/>
    <w:rsid w:val="158009B3"/>
    <w:rsid w:val="15961E5A"/>
    <w:rsid w:val="16603FE5"/>
    <w:rsid w:val="171F6393"/>
    <w:rsid w:val="172D66EE"/>
    <w:rsid w:val="1802520C"/>
    <w:rsid w:val="181010A1"/>
    <w:rsid w:val="1812602D"/>
    <w:rsid w:val="18271D0E"/>
    <w:rsid w:val="1841732B"/>
    <w:rsid w:val="18911F74"/>
    <w:rsid w:val="189B59BF"/>
    <w:rsid w:val="1A41355D"/>
    <w:rsid w:val="1ADE7C3B"/>
    <w:rsid w:val="1AFB6B45"/>
    <w:rsid w:val="1B9165E6"/>
    <w:rsid w:val="1B931C17"/>
    <w:rsid w:val="1BAE5E59"/>
    <w:rsid w:val="1BD34BAA"/>
    <w:rsid w:val="1BF9722C"/>
    <w:rsid w:val="1C046062"/>
    <w:rsid w:val="1C3127A5"/>
    <w:rsid w:val="1C926E19"/>
    <w:rsid w:val="1D247B2D"/>
    <w:rsid w:val="1D282F89"/>
    <w:rsid w:val="1D2A0A8E"/>
    <w:rsid w:val="1D3629D9"/>
    <w:rsid w:val="1D4B362A"/>
    <w:rsid w:val="1DA84EC0"/>
    <w:rsid w:val="1DEC5D68"/>
    <w:rsid w:val="1E075D15"/>
    <w:rsid w:val="1F145FE4"/>
    <w:rsid w:val="1FAF01A5"/>
    <w:rsid w:val="1FD0435A"/>
    <w:rsid w:val="1FE84A79"/>
    <w:rsid w:val="20020720"/>
    <w:rsid w:val="21131D82"/>
    <w:rsid w:val="21501771"/>
    <w:rsid w:val="217C3DFE"/>
    <w:rsid w:val="21EA131A"/>
    <w:rsid w:val="22266D6E"/>
    <w:rsid w:val="242364DB"/>
    <w:rsid w:val="243D0F7E"/>
    <w:rsid w:val="24830DC3"/>
    <w:rsid w:val="24B47D3A"/>
    <w:rsid w:val="2519781D"/>
    <w:rsid w:val="251F185D"/>
    <w:rsid w:val="25954830"/>
    <w:rsid w:val="269E11E3"/>
    <w:rsid w:val="2750255A"/>
    <w:rsid w:val="27BB2516"/>
    <w:rsid w:val="28210369"/>
    <w:rsid w:val="285166EE"/>
    <w:rsid w:val="28AB6130"/>
    <w:rsid w:val="28F9731A"/>
    <w:rsid w:val="290C61EE"/>
    <w:rsid w:val="29113FF9"/>
    <w:rsid w:val="29CF35F9"/>
    <w:rsid w:val="29F83E73"/>
    <w:rsid w:val="2AFA623D"/>
    <w:rsid w:val="2C032F89"/>
    <w:rsid w:val="2C1F7D04"/>
    <w:rsid w:val="2C24179F"/>
    <w:rsid w:val="2D46065C"/>
    <w:rsid w:val="2DF56D7A"/>
    <w:rsid w:val="2E93742E"/>
    <w:rsid w:val="2EB11794"/>
    <w:rsid w:val="2EF62223"/>
    <w:rsid w:val="2F877510"/>
    <w:rsid w:val="2FF13345"/>
    <w:rsid w:val="30FD0C76"/>
    <w:rsid w:val="317C3F79"/>
    <w:rsid w:val="31C90EF7"/>
    <w:rsid w:val="321D67FE"/>
    <w:rsid w:val="32297D9E"/>
    <w:rsid w:val="337D197F"/>
    <w:rsid w:val="33E87C5C"/>
    <w:rsid w:val="33F20A69"/>
    <w:rsid w:val="34A9047B"/>
    <w:rsid w:val="34DA18CC"/>
    <w:rsid w:val="35533554"/>
    <w:rsid w:val="356053E3"/>
    <w:rsid w:val="35A13EAD"/>
    <w:rsid w:val="36443EF1"/>
    <w:rsid w:val="368D2AFA"/>
    <w:rsid w:val="36BC4790"/>
    <w:rsid w:val="372620CE"/>
    <w:rsid w:val="37CF2EC7"/>
    <w:rsid w:val="37F86E41"/>
    <w:rsid w:val="395C0A5F"/>
    <w:rsid w:val="3A2613F7"/>
    <w:rsid w:val="3A2A76CC"/>
    <w:rsid w:val="3A8209A6"/>
    <w:rsid w:val="3AE030A0"/>
    <w:rsid w:val="3B0B29FF"/>
    <w:rsid w:val="3B7C1A7D"/>
    <w:rsid w:val="3BB7287D"/>
    <w:rsid w:val="3C4A6279"/>
    <w:rsid w:val="3CAB1880"/>
    <w:rsid w:val="3D0A7517"/>
    <w:rsid w:val="3D431EA5"/>
    <w:rsid w:val="3D755604"/>
    <w:rsid w:val="3D827BD7"/>
    <w:rsid w:val="3FC75E2A"/>
    <w:rsid w:val="3FFC2801"/>
    <w:rsid w:val="402E368C"/>
    <w:rsid w:val="40BD1B5D"/>
    <w:rsid w:val="416D7EE1"/>
    <w:rsid w:val="41913095"/>
    <w:rsid w:val="43E45BF1"/>
    <w:rsid w:val="43E45D26"/>
    <w:rsid w:val="44F053E9"/>
    <w:rsid w:val="45172B4C"/>
    <w:rsid w:val="45344FA4"/>
    <w:rsid w:val="45AC4685"/>
    <w:rsid w:val="45CE72F7"/>
    <w:rsid w:val="46195858"/>
    <w:rsid w:val="461C1DF5"/>
    <w:rsid w:val="46706394"/>
    <w:rsid w:val="472A1B2B"/>
    <w:rsid w:val="47431BBA"/>
    <w:rsid w:val="474A1B42"/>
    <w:rsid w:val="47D169AD"/>
    <w:rsid w:val="480E0BFF"/>
    <w:rsid w:val="486F0A4B"/>
    <w:rsid w:val="4A134048"/>
    <w:rsid w:val="4A216FFE"/>
    <w:rsid w:val="4A5179BA"/>
    <w:rsid w:val="4A8F20D8"/>
    <w:rsid w:val="4AF1796D"/>
    <w:rsid w:val="4B587B69"/>
    <w:rsid w:val="4B60553A"/>
    <w:rsid w:val="4C240337"/>
    <w:rsid w:val="4C96215E"/>
    <w:rsid w:val="4CAB7BE3"/>
    <w:rsid w:val="4CD95B21"/>
    <w:rsid w:val="4DAD1742"/>
    <w:rsid w:val="4E2E4BCD"/>
    <w:rsid w:val="4EE87874"/>
    <w:rsid w:val="4F42714B"/>
    <w:rsid w:val="4F806677"/>
    <w:rsid w:val="4FAF5306"/>
    <w:rsid w:val="4FFD122B"/>
    <w:rsid w:val="50004AA4"/>
    <w:rsid w:val="50B60370"/>
    <w:rsid w:val="51297259"/>
    <w:rsid w:val="514549DB"/>
    <w:rsid w:val="516C5329"/>
    <w:rsid w:val="51F0037B"/>
    <w:rsid w:val="52706F07"/>
    <w:rsid w:val="532A33D5"/>
    <w:rsid w:val="540B3AA2"/>
    <w:rsid w:val="548303BC"/>
    <w:rsid w:val="549A43E3"/>
    <w:rsid w:val="552C624B"/>
    <w:rsid w:val="55673F09"/>
    <w:rsid w:val="55913D2B"/>
    <w:rsid w:val="56DE6041"/>
    <w:rsid w:val="570739C8"/>
    <w:rsid w:val="573E5741"/>
    <w:rsid w:val="576A1DC6"/>
    <w:rsid w:val="57A36601"/>
    <w:rsid w:val="584A21E8"/>
    <w:rsid w:val="59277DFB"/>
    <w:rsid w:val="597D0925"/>
    <w:rsid w:val="59AC3F4D"/>
    <w:rsid w:val="59AF62E9"/>
    <w:rsid w:val="59EC72C4"/>
    <w:rsid w:val="5A3E4D1E"/>
    <w:rsid w:val="5ACD21AA"/>
    <w:rsid w:val="5AFE5CAB"/>
    <w:rsid w:val="5BB92F93"/>
    <w:rsid w:val="5BE509C8"/>
    <w:rsid w:val="5C891DD2"/>
    <w:rsid w:val="5C9B1066"/>
    <w:rsid w:val="5DC9622E"/>
    <w:rsid w:val="5E354CB0"/>
    <w:rsid w:val="5E3F201E"/>
    <w:rsid w:val="5ED44D98"/>
    <w:rsid w:val="5EE02C49"/>
    <w:rsid w:val="5EF92CD4"/>
    <w:rsid w:val="5F2A017B"/>
    <w:rsid w:val="5F7260FB"/>
    <w:rsid w:val="5FE4373E"/>
    <w:rsid w:val="5FFD522C"/>
    <w:rsid w:val="603B73D0"/>
    <w:rsid w:val="60A93E94"/>
    <w:rsid w:val="60B75F01"/>
    <w:rsid w:val="60E2108A"/>
    <w:rsid w:val="619A0D5D"/>
    <w:rsid w:val="61E52754"/>
    <w:rsid w:val="62065DAC"/>
    <w:rsid w:val="630525E9"/>
    <w:rsid w:val="63564351"/>
    <w:rsid w:val="64247E02"/>
    <w:rsid w:val="646E4666"/>
    <w:rsid w:val="64BC1CC4"/>
    <w:rsid w:val="65643126"/>
    <w:rsid w:val="65A817E2"/>
    <w:rsid w:val="65D7441B"/>
    <w:rsid w:val="660079F0"/>
    <w:rsid w:val="66661641"/>
    <w:rsid w:val="66C4600A"/>
    <w:rsid w:val="66F11B2B"/>
    <w:rsid w:val="671278D7"/>
    <w:rsid w:val="677E2441"/>
    <w:rsid w:val="6786136A"/>
    <w:rsid w:val="67AB6EA2"/>
    <w:rsid w:val="68404BDB"/>
    <w:rsid w:val="684B0FE0"/>
    <w:rsid w:val="68621464"/>
    <w:rsid w:val="69D02A70"/>
    <w:rsid w:val="6A0D7910"/>
    <w:rsid w:val="6B4F17CC"/>
    <w:rsid w:val="6BE83EDE"/>
    <w:rsid w:val="6CED00AD"/>
    <w:rsid w:val="6D3C4CFE"/>
    <w:rsid w:val="6D615120"/>
    <w:rsid w:val="6DB97E45"/>
    <w:rsid w:val="6E2B38D0"/>
    <w:rsid w:val="6E816206"/>
    <w:rsid w:val="6EA538FF"/>
    <w:rsid w:val="6F8B4ADC"/>
    <w:rsid w:val="701D0E7E"/>
    <w:rsid w:val="70B5259D"/>
    <w:rsid w:val="70BD2779"/>
    <w:rsid w:val="7105205C"/>
    <w:rsid w:val="71843B81"/>
    <w:rsid w:val="71DF0989"/>
    <w:rsid w:val="71FF72BF"/>
    <w:rsid w:val="72184FB4"/>
    <w:rsid w:val="729B1A1A"/>
    <w:rsid w:val="734C5DA6"/>
    <w:rsid w:val="73621B6C"/>
    <w:rsid w:val="743243F5"/>
    <w:rsid w:val="745D03E1"/>
    <w:rsid w:val="753E613B"/>
    <w:rsid w:val="76022863"/>
    <w:rsid w:val="765058C0"/>
    <w:rsid w:val="7670696F"/>
    <w:rsid w:val="76E005B4"/>
    <w:rsid w:val="77363EE3"/>
    <w:rsid w:val="77CB2BBE"/>
    <w:rsid w:val="77D7126C"/>
    <w:rsid w:val="792E26D2"/>
    <w:rsid w:val="798633F4"/>
    <w:rsid w:val="79906AA9"/>
    <w:rsid w:val="79F45479"/>
    <w:rsid w:val="7A30596D"/>
    <w:rsid w:val="7A9145A7"/>
    <w:rsid w:val="7AE17B29"/>
    <w:rsid w:val="7B22011A"/>
    <w:rsid w:val="7B4A3C63"/>
    <w:rsid w:val="7B4F0FDA"/>
    <w:rsid w:val="7BDB797B"/>
    <w:rsid w:val="7C0A2C31"/>
    <w:rsid w:val="7C6920E3"/>
    <w:rsid w:val="7C882011"/>
    <w:rsid w:val="7D902047"/>
    <w:rsid w:val="7DB54F24"/>
    <w:rsid w:val="7EB4538D"/>
    <w:rsid w:val="7EB67950"/>
    <w:rsid w:val="7F581C64"/>
    <w:rsid w:val="7F7E52B7"/>
    <w:rsid w:val="7FD222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6.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emf"/><Relationship Id="rId70" Type="http://schemas.openxmlformats.org/officeDocument/2006/relationships/oleObject" Target="embeddings/oleObject2.bin"/><Relationship Id="rId7" Type="http://schemas.openxmlformats.org/officeDocument/2006/relationships/image" Target="media/image4.png"/><Relationship Id="rId69" Type="http://schemas.openxmlformats.org/officeDocument/2006/relationships/image" Target="media/image65.emf"/><Relationship Id="rId68" Type="http://schemas.openxmlformats.org/officeDocument/2006/relationships/oleObject" Target="embeddings/oleObject1.bin"/><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customXml" Target="../customXml/item1.xml"/><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516</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jochenm</dc:creator>
  <cp:lastModifiedBy>陈玟</cp:lastModifiedBy>
  <dcterms:modified xsi:type="dcterms:W3CDTF">2020-04-13T07:25:43Z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